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D0997" w14:textId="77777777" w:rsidR="00BC363D" w:rsidRPr="00BC363D" w:rsidRDefault="00BC363D" w:rsidP="00BC363D">
      <w:pPr>
        <w:spacing w:before="100" w:beforeAutospacing="1" w:after="100" w:afterAutospacing="1" w:line="240" w:lineRule="auto"/>
        <w:outlineLvl w:val="0"/>
        <w:rPr>
          <w:rFonts w:ascii="Times New Roman" w:eastAsia="Times New Roman" w:hAnsi="Times New Roman" w:cs="Times New Roman"/>
          <w:b/>
          <w:bCs/>
          <w:kern w:val="36"/>
          <w:lang w:eastAsia="en-GB"/>
          <w14:ligatures w14:val="none"/>
        </w:rPr>
      </w:pPr>
      <w:r w:rsidRPr="00BC363D">
        <w:rPr>
          <w:rFonts w:ascii="Times New Roman" w:eastAsia="Times New Roman" w:hAnsi="Times New Roman" w:cs="Times New Roman"/>
          <w:b/>
          <w:bCs/>
          <w:kern w:val="36"/>
          <w:lang w:eastAsia="en-GB"/>
          <w14:ligatures w14:val="none"/>
        </w:rPr>
        <w:t>Infrastructure Proposal: Rowde Sports Field Modular Pavilion</w:t>
      </w:r>
    </w:p>
    <w:p w14:paraId="10259F2E" w14:textId="77777777" w:rsidR="00BC363D" w:rsidRPr="00BC363D" w:rsidRDefault="00BC363D" w:rsidP="00BC363D">
      <w:pPr>
        <w:spacing w:before="100" w:beforeAutospacing="1" w:after="100" w:afterAutospacing="1" w:line="240" w:lineRule="auto"/>
        <w:outlineLvl w:val="1"/>
        <w:rPr>
          <w:rFonts w:ascii="Times New Roman" w:eastAsia="Times New Roman" w:hAnsi="Times New Roman" w:cs="Times New Roman"/>
          <w:b/>
          <w:bCs/>
          <w:kern w:val="0"/>
          <w:sz w:val="22"/>
          <w:szCs w:val="22"/>
          <w:lang w:eastAsia="en-GB"/>
          <w14:ligatures w14:val="none"/>
        </w:rPr>
      </w:pPr>
      <w:r w:rsidRPr="00BC363D">
        <w:rPr>
          <w:rFonts w:ascii="Times New Roman" w:eastAsia="Times New Roman" w:hAnsi="Times New Roman" w:cs="Times New Roman"/>
          <w:b/>
          <w:bCs/>
          <w:kern w:val="0"/>
          <w:sz w:val="22"/>
          <w:szCs w:val="22"/>
          <w:lang w:eastAsia="en-GB"/>
          <w14:ligatures w14:val="none"/>
        </w:rPr>
        <w:t>1. Background and Strategic Context</w:t>
      </w:r>
    </w:p>
    <w:p w14:paraId="0E585977"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The Rowde Sports Field has historically served as a central hub for local athletics; however, the facility has faced significant infrastructure challenges over the last two decades. In 2007, the Sports Field Association transferred £5,000 to the Rowde Parish Council. These funds were specifically ring-fenced for the benefit and development of the sports field and remain available for this purpose.</w:t>
      </w:r>
    </w:p>
    <w:p w14:paraId="6E6CF515"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The site’s primary infrastructure was lost in 2019 when the previous sports pavilion was demolished due to age-related structural deterioration. Since the demolition, the absence of on-site facilities has negatively impacted the field's utility and revenue potential. Councillor Dalley has consistently noted that sports teams frequently bypass the Rowde site in favour of locations with better amenities, leading to a demonstrable decline in pitch hire revenue. Furthermore, the lack of basic infrastructure has restricted the Council’s ability to secure external capital grants for long-term site improvements.</w:t>
      </w:r>
    </w:p>
    <w:p w14:paraId="65031213"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With planning permission for a new pavilion successfully granted in 2025, the project has reached a state of readiness. The current proposal, spearheaded by findings from Councillor Dalley, seeks to provide an immediate, cost-effective modular solution to bridge the gap in facility provision while the larger development project matures.</w:t>
      </w:r>
    </w:p>
    <w:p w14:paraId="41D94F06" w14:textId="77777777" w:rsidR="00BC363D" w:rsidRPr="00BC363D" w:rsidRDefault="00BC363D" w:rsidP="00BC363D">
      <w:pPr>
        <w:spacing w:before="100" w:beforeAutospacing="1" w:after="100" w:afterAutospacing="1" w:line="240" w:lineRule="auto"/>
        <w:outlineLvl w:val="1"/>
        <w:rPr>
          <w:rFonts w:ascii="Times New Roman" w:eastAsia="Times New Roman" w:hAnsi="Times New Roman" w:cs="Times New Roman"/>
          <w:b/>
          <w:bCs/>
          <w:kern w:val="0"/>
          <w:sz w:val="22"/>
          <w:szCs w:val="22"/>
          <w:lang w:eastAsia="en-GB"/>
          <w14:ligatures w14:val="none"/>
        </w:rPr>
      </w:pPr>
      <w:r w:rsidRPr="00BC363D">
        <w:rPr>
          <w:rFonts w:ascii="Times New Roman" w:eastAsia="Times New Roman" w:hAnsi="Times New Roman" w:cs="Times New Roman"/>
          <w:b/>
          <w:bCs/>
          <w:kern w:val="0"/>
          <w:sz w:val="22"/>
          <w:szCs w:val="22"/>
          <w:lang w:eastAsia="en-GB"/>
          <w14:ligatures w14:val="none"/>
        </w:rPr>
        <w:t>2. Proposed Modular Building Specification</w:t>
      </w:r>
    </w:p>
    <w:p w14:paraId="48B97724"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The proposal centres on the acquisition of a pre-used modular building identified by Councillor Dalley to serve as an interim pavilion and changing facility.</w:t>
      </w:r>
    </w:p>
    <w:p w14:paraId="0E1C7161" w14:textId="77777777" w:rsidR="00BC363D" w:rsidRPr="00BC363D" w:rsidRDefault="00BC363D" w:rsidP="00BC363D">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Physical Dimensions:</w:t>
      </w:r>
      <w:r w:rsidRPr="00BC363D">
        <w:rPr>
          <w:rFonts w:ascii="Times New Roman" w:eastAsia="Times New Roman" w:hAnsi="Times New Roman" w:cs="Times New Roman"/>
          <w:kern w:val="0"/>
          <w:lang w:eastAsia="en-GB"/>
          <w14:ligatures w14:val="none"/>
        </w:rPr>
        <w:t xml:space="preserve"> The unit measures approximately 32ft x 10ft.</w:t>
      </w:r>
    </w:p>
    <w:p w14:paraId="74364CC9" w14:textId="77777777" w:rsidR="00BC363D" w:rsidRPr="00BC363D" w:rsidRDefault="00BC363D" w:rsidP="00BC363D">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Interior Finish:</w:t>
      </w:r>
      <w:r w:rsidRPr="00BC363D">
        <w:rPr>
          <w:rFonts w:ascii="Times New Roman" w:eastAsia="Times New Roman" w:hAnsi="Times New Roman" w:cs="Times New Roman"/>
          <w:kern w:val="0"/>
          <w:lang w:eastAsia="en-GB"/>
          <w14:ligatures w14:val="none"/>
        </w:rPr>
        <w:t xml:space="preserve"> The building features fully lined walls and ceilings, ensuring a high-quality interior finish and providing a level of insulation suitable for a changing facility.</w:t>
      </w:r>
    </w:p>
    <w:p w14:paraId="622C9DD9" w14:textId="77777777" w:rsidR="00BC363D" w:rsidRPr="00BC363D" w:rsidRDefault="00BC363D" w:rsidP="00BC363D">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Original Configuration:</w:t>
      </w:r>
      <w:r w:rsidRPr="00BC363D">
        <w:rPr>
          <w:rFonts w:ascii="Times New Roman" w:eastAsia="Times New Roman" w:hAnsi="Times New Roman" w:cs="Times New Roman"/>
          <w:kern w:val="0"/>
          <w:lang w:eastAsia="en-GB"/>
          <w14:ligatures w14:val="none"/>
        </w:rPr>
        <w:t xml:space="preserve"> The building was previously utilised as a dedicated toilet block containing six individual cubicles.</w:t>
      </w:r>
    </w:p>
    <w:p w14:paraId="64B07E26" w14:textId="77777777" w:rsidR="00BC363D" w:rsidRPr="00BC363D" w:rsidRDefault="00BC363D" w:rsidP="00BC363D">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Proposed Modifications:</w:t>
      </w:r>
      <w:r w:rsidRPr="00BC363D">
        <w:rPr>
          <w:rFonts w:ascii="Times New Roman" w:eastAsia="Times New Roman" w:hAnsi="Times New Roman" w:cs="Times New Roman"/>
          <w:kern w:val="0"/>
          <w:lang w:eastAsia="en-GB"/>
          <w14:ligatures w14:val="none"/>
        </w:rPr>
        <w:t xml:space="preserve"> To meet the specific needs of local sports teams, the interior will be reconfigured. Four of the existing six toilet cubicles will be removed to create a dedicated changing room area, while the remaining two cubicles will be retained to provide essential on-site sanitation.</w:t>
      </w:r>
    </w:p>
    <w:p w14:paraId="61E45C5B" w14:textId="77777777" w:rsidR="00BC363D" w:rsidRPr="00BC363D" w:rsidRDefault="00BC363D" w:rsidP="00BC363D">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Purchase Terms:</w:t>
      </w:r>
      <w:r w:rsidRPr="00BC363D">
        <w:rPr>
          <w:rFonts w:ascii="Times New Roman" w:eastAsia="Times New Roman" w:hAnsi="Times New Roman" w:cs="Times New Roman"/>
          <w:kern w:val="0"/>
          <w:lang w:eastAsia="en-GB"/>
          <w14:ligatures w14:val="none"/>
        </w:rPr>
        <w:t xml:space="preserve"> The unit is available for a total purchase price of £1,500 plus VAT. This figure is inclusive of delivery to the Rowde Sports Field.</w:t>
      </w:r>
    </w:p>
    <w:p w14:paraId="10B8061F" w14:textId="77777777" w:rsidR="00BC363D" w:rsidRPr="00BC363D" w:rsidRDefault="00BC363D" w:rsidP="00BC363D">
      <w:pPr>
        <w:spacing w:before="100" w:beforeAutospacing="1" w:after="100" w:afterAutospacing="1" w:line="240" w:lineRule="auto"/>
        <w:outlineLvl w:val="1"/>
        <w:rPr>
          <w:rFonts w:ascii="Times New Roman" w:eastAsia="Times New Roman" w:hAnsi="Times New Roman" w:cs="Times New Roman"/>
          <w:b/>
          <w:bCs/>
          <w:kern w:val="0"/>
          <w:sz w:val="22"/>
          <w:szCs w:val="22"/>
          <w:lang w:eastAsia="en-GB"/>
          <w14:ligatures w14:val="none"/>
        </w:rPr>
      </w:pPr>
      <w:r w:rsidRPr="00BC363D">
        <w:rPr>
          <w:rFonts w:ascii="Times New Roman" w:eastAsia="Times New Roman" w:hAnsi="Times New Roman" w:cs="Times New Roman"/>
          <w:b/>
          <w:bCs/>
          <w:kern w:val="0"/>
          <w:sz w:val="22"/>
          <w:szCs w:val="22"/>
          <w:lang w:eastAsia="en-GB"/>
          <w14:ligatures w14:val="none"/>
        </w:rPr>
        <w:t>3. Site Installation and Infrastructure Plan</w:t>
      </w:r>
    </w:p>
    <w:p w14:paraId="7ECF9EC9"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The installation will require specific site preparations and utility connections to ensure the facility is functional, safe, and compliant with municipal standards:</w:t>
      </w:r>
    </w:p>
    <w:p w14:paraId="7E0B88D1" w14:textId="77777777" w:rsidR="00BC363D" w:rsidRPr="00BC363D" w:rsidRDefault="00BC363D" w:rsidP="00BC363D">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Foundations:</w:t>
      </w:r>
      <w:r w:rsidRPr="00BC363D">
        <w:rPr>
          <w:rFonts w:ascii="Times New Roman" w:eastAsia="Times New Roman" w:hAnsi="Times New Roman" w:cs="Times New Roman"/>
          <w:kern w:val="0"/>
          <w:lang w:eastAsia="en-GB"/>
          <w14:ligatures w14:val="none"/>
        </w:rPr>
        <w:t xml:space="preserve"> The building will be situated on concrete pads to ensure structural stability and level placement on the field.</w:t>
      </w:r>
    </w:p>
    <w:p w14:paraId="1B8CA740" w14:textId="77777777" w:rsidR="00BC363D" w:rsidRPr="00BC363D" w:rsidRDefault="00BC363D" w:rsidP="00BC363D">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Sanitation and Drainage:</w:t>
      </w:r>
      <w:r w:rsidRPr="00BC363D">
        <w:rPr>
          <w:rFonts w:ascii="Times New Roman" w:eastAsia="Times New Roman" w:hAnsi="Times New Roman" w:cs="Times New Roman"/>
          <w:kern w:val="0"/>
          <w:lang w:eastAsia="en-GB"/>
          <w14:ligatures w14:val="none"/>
        </w:rPr>
        <w:t xml:space="preserve"> Waste management will be facilitated by the installation of a </w:t>
      </w:r>
      <w:proofErr w:type="spellStart"/>
      <w:r w:rsidRPr="00BC363D">
        <w:rPr>
          <w:rFonts w:ascii="Times New Roman" w:eastAsia="Times New Roman" w:hAnsi="Times New Roman" w:cs="Times New Roman"/>
          <w:kern w:val="0"/>
          <w:lang w:eastAsia="en-GB"/>
          <w14:ligatures w14:val="none"/>
        </w:rPr>
        <w:t>Klargester</w:t>
      </w:r>
      <w:proofErr w:type="spellEnd"/>
      <w:r w:rsidRPr="00BC363D">
        <w:rPr>
          <w:rFonts w:ascii="Times New Roman" w:eastAsia="Times New Roman" w:hAnsi="Times New Roman" w:cs="Times New Roman"/>
          <w:kern w:val="0"/>
          <w:lang w:eastAsia="en-GB"/>
          <w14:ligatures w14:val="none"/>
        </w:rPr>
        <w:t xml:space="preserve"> sewage treatment tank. This scope of work includes the excavation of a drainage ditch and the installation of all necessary pipework and shingle to ensure proper filtration and flow.</w:t>
      </w:r>
    </w:p>
    <w:p w14:paraId="7DF8F652" w14:textId="77777777" w:rsidR="00BC363D" w:rsidRPr="00BC363D" w:rsidRDefault="00BC363D" w:rsidP="00BC363D">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Power Supply:</w:t>
      </w:r>
      <w:r w:rsidRPr="00BC363D">
        <w:rPr>
          <w:rFonts w:ascii="Times New Roman" w:eastAsia="Times New Roman" w:hAnsi="Times New Roman" w:cs="Times New Roman"/>
          <w:kern w:val="0"/>
          <w:lang w:eastAsia="en-GB"/>
          <w14:ligatures w14:val="none"/>
        </w:rPr>
        <w:t xml:space="preserve"> To ensure environmental sustainability and minimize ongoing utility overheads, the facility will be powered by a solar energy solution to be sourced by Councillor Greenwood.</w:t>
      </w:r>
    </w:p>
    <w:p w14:paraId="530EB135" w14:textId="77777777" w:rsidR="00BC363D" w:rsidRDefault="00BC363D" w:rsidP="00BC363D">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Equipment:</w:t>
      </w:r>
      <w:r w:rsidRPr="00BC363D">
        <w:rPr>
          <w:rFonts w:ascii="Times New Roman" w:eastAsia="Times New Roman" w:hAnsi="Times New Roman" w:cs="Times New Roman"/>
          <w:kern w:val="0"/>
          <w:lang w:eastAsia="en-GB"/>
          <w14:ligatures w14:val="none"/>
        </w:rPr>
        <w:t xml:space="preserve"> A submersible pump (with an estimated replacement value of over £400) has been generously donated by the Manager of </w:t>
      </w:r>
      <w:proofErr w:type="spellStart"/>
      <w:r w:rsidRPr="00BC363D">
        <w:rPr>
          <w:rFonts w:ascii="Times New Roman" w:eastAsia="Times New Roman" w:hAnsi="Times New Roman" w:cs="Times New Roman"/>
          <w:kern w:val="0"/>
          <w:lang w:eastAsia="en-GB"/>
          <w14:ligatures w14:val="none"/>
        </w:rPr>
        <w:t>Sydenhams</w:t>
      </w:r>
      <w:proofErr w:type="spellEnd"/>
      <w:r w:rsidRPr="00BC363D">
        <w:rPr>
          <w:rFonts w:ascii="Times New Roman" w:eastAsia="Times New Roman" w:hAnsi="Times New Roman" w:cs="Times New Roman"/>
          <w:kern w:val="0"/>
          <w:lang w:eastAsia="en-GB"/>
          <w14:ligatures w14:val="none"/>
        </w:rPr>
        <w:t>, Devizes. This unit will be integrated into the site’s drainage infrastructure.</w:t>
      </w:r>
    </w:p>
    <w:p w14:paraId="6A507233" w14:textId="77777777" w:rsidR="00147F07" w:rsidRPr="00BC363D" w:rsidRDefault="00147F07" w:rsidP="00147F07">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75B11D2F" w14:textId="77777777" w:rsidR="00BC363D" w:rsidRPr="00BC363D" w:rsidRDefault="00BC363D" w:rsidP="00BC363D">
      <w:pPr>
        <w:spacing w:before="100" w:beforeAutospacing="1" w:after="100" w:afterAutospacing="1" w:line="240" w:lineRule="auto"/>
        <w:outlineLvl w:val="1"/>
        <w:rPr>
          <w:rFonts w:ascii="Times New Roman" w:eastAsia="Times New Roman" w:hAnsi="Times New Roman" w:cs="Times New Roman"/>
          <w:b/>
          <w:bCs/>
          <w:kern w:val="0"/>
          <w:sz w:val="22"/>
          <w:szCs w:val="22"/>
          <w:lang w:eastAsia="en-GB"/>
          <w14:ligatures w14:val="none"/>
        </w:rPr>
      </w:pPr>
      <w:r w:rsidRPr="00BC363D">
        <w:rPr>
          <w:rFonts w:ascii="Times New Roman" w:eastAsia="Times New Roman" w:hAnsi="Times New Roman" w:cs="Times New Roman"/>
          <w:b/>
          <w:bCs/>
          <w:kern w:val="0"/>
          <w:sz w:val="22"/>
          <w:szCs w:val="22"/>
          <w:lang w:eastAsia="en-GB"/>
          <w14:ligatures w14:val="none"/>
        </w:rPr>
        <w:lastRenderedPageBreak/>
        <w:t>4. Operational Management and Site Security</w:t>
      </w:r>
    </w:p>
    <w:p w14:paraId="26B99999"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To protect the local government investment and ensure the longevity of the facility, the following management and security protocols will be implemented:</w:t>
      </w:r>
    </w:p>
    <w:p w14:paraId="3946506F" w14:textId="77777777" w:rsidR="00BC363D" w:rsidRPr="00BC363D" w:rsidRDefault="00BC363D" w:rsidP="00BC363D">
      <w:pPr>
        <w:spacing w:before="100" w:beforeAutospacing="1" w:after="100" w:afterAutospacing="1" w:line="240" w:lineRule="auto"/>
        <w:outlineLvl w:val="2"/>
        <w:rPr>
          <w:rFonts w:ascii="Times New Roman" w:eastAsia="Times New Roman" w:hAnsi="Times New Roman" w:cs="Times New Roman"/>
          <w:b/>
          <w:bCs/>
          <w:kern w:val="0"/>
          <w:sz w:val="22"/>
          <w:szCs w:val="22"/>
          <w:lang w:eastAsia="en-GB"/>
          <w14:ligatures w14:val="none"/>
        </w:rPr>
      </w:pPr>
      <w:r w:rsidRPr="00BC363D">
        <w:rPr>
          <w:rFonts w:ascii="Times New Roman" w:eastAsia="Times New Roman" w:hAnsi="Times New Roman" w:cs="Times New Roman"/>
          <w:b/>
          <w:bCs/>
          <w:kern w:val="0"/>
          <w:sz w:val="22"/>
          <w:szCs w:val="22"/>
          <w:lang w:eastAsia="en-GB"/>
          <w14:ligatures w14:val="none"/>
        </w:rPr>
        <w:t>Security Measures</w:t>
      </w:r>
    </w:p>
    <w:p w14:paraId="59888199" w14:textId="77777777" w:rsidR="00BC363D" w:rsidRPr="00BC363D" w:rsidRDefault="00BC363D" w:rsidP="00BC363D">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Access Control:</w:t>
      </w:r>
      <w:r w:rsidRPr="00BC363D">
        <w:rPr>
          <w:rFonts w:ascii="Times New Roman" w:eastAsia="Times New Roman" w:hAnsi="Times New Roman" w:cs="Times New Roman"/>
          <w:kern w:val="0"/>
          <w:lang w:eastAsia="en-GB"/>
          <w14:ligatures w14:val="none"/>
        </w:rPr>
        <w:t xml:space="preserve"> A secure combination lock will be installed on the primary entrance. Access codes will be issued exclusively to authorised hirers and will be changed on a regular basis to prevent unauthorised entry.</w:t>
      </w:r>
    </w:p>
    <w:p w14:paraId="64E0AB2A" w14:textId="77777777" w:rsidR="00BC363D" w:rsidRPr="00BC363D" w:rsidRDefault="00BC363D" w:rsidP="00BC363D">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Deterrents:</w:t>
      </w:r>
      <w:r w:rsidRPr="00BC363D">
        <w:rPr>
          <w:rFonts w:ascii="Times New Roman" w:eastAsia="Times New Roman" w:hAnsi="Times New Roman" w:cs="Times New Roman"/>
          <w:kern w:val="0"/>
          <w:lang w:eastAsia="en-GB"/>
          <w14:ligatures w14:val="none"/>
        </w:rPr>
        <w:t xml:space="preserve"> The building’s exterior will be treated with anti-climb paint and fitted with clear warning signage to discourage trespassing and vandalism.</w:t>
      </w:r>
    </w:p>
    <w:p w14:paraId="1A134945" w14:textId="77777777" w:rsidR="00BC363D" w:rsidRPr="00BC363D" w:rsidRDefault="00BC363D" w:rsidP="00BC363D">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Surveillance:</w:t>
      </w:r>
      <w:r w:rsidRPr="00BC363D">
        <w:rPr>
          <w:rFonts w:ascii="Times New Roman" w:eastAsia="Times New Roman" w:hAnsi="Times New Roman" w:cs="Times New Roman"/>
          <w:kern w:val="0"/>
          <w:lang w:eastAsia="en-GB"/>
          <w14:ligatures w14:val="none"/>
        </w:rPr>
        <w:t xml:space="preserve"> The site will continue to be monitored by existing wildlife cameras, which will be repurposed to identify and deter anti-social behaviour.</w:t>
      </w:r>
    </w:p>
    <w:p w14:paraId="70EE9BD4" w14:textId="77777777" w:rsidR="00BC363D" w:rsidRPr="00BC363D" w:rsidRDefault="00BC363D" w:rsidP="00BC363D">
      <w:pPr>
        <w:spacing w:before="100" w:beforeAutospacing="1" w:after="100" w:afterAutospacing="1" w:line="240" w:lineRule="auto"/>
        <w:outlineLvl w:val="2"/>
        <w:rPr>
          <w:rFonts w:ascii="Times New Roman" w:eastAsia="Times New Roman" w:hAnsi="Times New Roman" w:cs="Times New Roman"/>
          <w:b/>
          <w:bCs/>
          <w:kern w:val="0"/>
          <w:sz w:val="22"/>
          <w:szCs w:val="22"/>
          <w:lang w:eastAsia="en-GB"/>
          <w14:ligatures w14:val="none"/>
        </w:rPr>
      </w:pPr>
      <w:r w:rsidRPr="00BC363D">
        <w:rPr>
          <w:rFonts w:ascii="Times New Roman" w:eastAsia="Times New Roman" w:hAnsi="Times New Roman" w:cs="Times New Roman"/>
          <w:b/>
          <w:bCs/>
          <w:kern w:val="0"/>
          <w:sz w:val="22"/>
          <w:szCs w:val="22"/>
          <w:lang w:eastAsia="en-GB"/>
          <w14:ligatures w14:val="none"/>
        </w:rPr>
        <w:t>Maintenance</w:t>
      </w:r>
    </w:p>
    <w:p w14:paraId="0CDD03F6" w14:textId="77777777" w:rsidR="00BC363D" w:rsidRPr="00BC363D" w:rsidRDefault="00BC363D" w:rsidP="00BC363D">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User Responsibility:</w:t>
      </w:r>
      <w:r w:rsidRPr="00BC363D">
        <w:rPr>
          <w:rFonts w:ascii="Times New Roman" w:eastAsia="Times New Roman" w:hAnsi="Times New Roman" w:cs="Times New Roman"/>
          <w:kern w:val="0"/>
          <w:lang w:eastAsia="en-GB"/>
          <w14:ligatures w14:val="none"/>
        </w:rPr>
        <w:t xml:space="preserve"> A "clean after use" policy will be a mandatory condition of the hire agreement, requiring teams to return the facility to a sanitary state at the conclusion of every booking.</w:t>
      </w:r>
    </w:p>
    <w:p w14:paraId="15EDB63B" w14:textId="77777777" w:rsidR="00BC363D" w:rsidRPr="00BC363D" w:rsidRDefault="00BC363D" w:rsidP="00BC363D">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Ongoing Costs:</w:t>
      </w:r>
      <w:r w:rsidRPr="00BC363D">
        <w:rPr>
          <w:rFonts w:ascii="Times New Roman" w:eastAsia="Times New Roman" w:hAnsi="Times New Roman" w:cs="Times New Roman"/>
          <w:kern w:val="0"/>
          <w:lang w:eastAsia="en-GB"/>
          <w14:ligatures w14:val="none"/>
        </w:rPr>
        <w:t xml:space="preserve"> Future maintenance and operational expenses will be funded via the remaining ring-fenced sports field budget, supplemented by future external grants and pitch hire fees.</w:t>
      </w:r>
    </w:p>
    <w:p w14:paraId="5B74C24F" w14:textId="77777777" w:rsidR="00BC363D" w:rsidRPr="00BC363D" w:rsidRDefault="00BC363D" w:rsidP="00BC363D">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BC363D">
        <w:rPr>
          <w:rFonts w:ascii="Times New Roman" w:eastAsia="Times New Roman" w:hAnsi="Times New Roman" w:cs="Times New Roman"/>
          <w:b/>
          <w:bCs/>
          <w:kern w:val="0"/>
          <w:lang w:eastAsia="en-GB"/>
          <w14:ligatures w14:val="none"/>
        </w:rPr>
        <w:t>5. Financial Analysis and Budgetary Breakdown</w:t>
      </w:r>
    </w:p>
    <w:p w14:paraId="1613A83C" w14:textId="77777777" w:rsidR="00147F07" w:rsidRDefault="00BC363D" w:rsidP="00147F07">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The following table outlines the currently identified costs for the acquisition and installation of the modular unit.</w:t>
      </w:r>
    </w:p>
    <w:p w14:paraId="5F3669C0" w14:textId="59767275" w:rsidR="00BC363D" w:rsidRPr="00147F07" w:rsidRDefault="00BC363D" w:rsidP="00147F07">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Estima</w:t>
      </w:r>
      <w:r w:rsidR="00147F07">
        <w:rPr>
          <w:rFonts w:ascii="Times New Roman" w:eastAsia="Times New Roman" w:hAnsi="Times New Roman" w:cs="Times New Roman"/>
          <w:b/>
          <w:bCs/>
          <w:kern w:val="0"/>
          <w:lang w:eastAsia="en-GB"/>
          <w14:ligatures w14:val="none"/>
        </w:rPr>
        <w:t>t</w:t>
      </w:r>
      <w:r w:rsidRPr="00BC363D">
        <w:rPr>
          <w:rFonts w:ascii="Times New Roman" w:eastAsia="Times New Roman" w:hAnsi="Times New Roman" w:cs="Times New Roman"/>
          <w:b/>
          <w:bCs/>
          <w:kern w:val="0"/>
          <w:lang w:eastAsia="en-GB"/>
          <w14:ligatures w14:val="none"/>
        </w:rPr>
        <w:t>ed Project Costings</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05"/>
        <w:gridCol w:w="4660"/>
        <w:gridCol w:w="1385"/>
      </w:tblGrid>
      <w:tr w:rsidR="00BC363D" w:rsidRPr="00BC363D" w14:paraId="4CFC4B6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83C4E4"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6B252602"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Status/Quantity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00A00"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Cost (£)</w:t>
            </w:r>
          </w:p>
        </w:tc>
      </w:tr>
      <w:tr w:rsidR="00BC363D" w:rsidRPr="00BC363D" w14:paraId="64C971D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E6CC53"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Building (including delivery)</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94E51"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1 Unit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E3BCF"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£1,500.00</w:t>
            </w:r>
          </w:p>
        </w:tc>
      </w:tr>
      <w:tr w:rsidR="00BC363D" w:rsidRPr="00BC363D" w14:paraId="72295B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21C07E"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Concrete Pads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264C2"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Materials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404F27"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£40.00</w:t>
            </w:r>
          </w:p>
        </w:tc>
      </w:tr>
      <w:tr w:rsidR="00BC363D" w:rsidRPr="00BC363D" w14:paraId="09D992D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AA9FB2"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Digger &amp; Dumper Hire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D3739"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2 Days</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C4B18"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£280.00</w:t>
            </w:r>
          </w:p>
        </w:tc>
      </w:tr>
      <w:tr w:rsidR="00BC363D" w:rsidRPr="00BC363D" w14:paraId="0548C0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AE301A4"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Delivery of Hire Equipment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2F1FA"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Service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9F855"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£40.00</w:t>
            </w:r>
          </w:p>
        </w:tc>
      </w:tr>
      <w:tr w:rsidR="00BC363D" w:rsidRPr="00BC363D" w14:paraId="23BA288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FE7C83"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Drainage, Pipework and Shingle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B89FB"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Materials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9143C"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£472.53</w:t>
            </w:r>
          </w:p>
        </w:tc>
      </w:tr>
      <w:tr w:rsidR="00BC363D" w:rsidRPr="00BC363D" w14:paraId="2E5427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B177A5"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Submersible Pump</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7BC0D"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Donated (Estimated Value £400+)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600AA"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£0.00</w:t>
            </w:r>
          </w:p>
        </w:tc>
      </w:tr>
      <w:tr w:rsidR="00BC363D" w:rsidRPr="00BC363D" w14:paraId="247FF3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7232D0"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Total Identified Cost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1445BB" w14:textId="77777777" w:rsidR="00BC363D" w:rsidRPr="00BC363D" w:rsidRDefault="00BC363D" w:rsidP="00BC363D">
            <w:pPr>
              <w:spacing w:after="0" w:line="240" w:lineRule="auto"/>
              <w:rPr>
                <w:rFonts w:ascii="Times New Roman" w:eastAsia="Times New Roman" w:hAnsi="Times New Roman" w:cs="Times New Roman"/>
                <w:kern w:val="0"/>
                <w:lang w:eastAsia="en-GB"/>
                <w14:ligatures w14:val="non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C3EDA1"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£2,332.53</w:t>
            </w:r>
          </w:p>
        </w:tc>
      </w:tr>
    </w:tbl>
    <w:p w14:paraId="5B9B66ED" w14:textId="7FF6ECFB" w:rsidR="00BC363D" w:rsidRPr="00147F07" w:rsidRDefault="00BC363D" w:rsidP="00BC363D">
      <w:pPr>
        <w:spacing w:before="100" w:beforeAutospacing="1" w:after="100" w:afterAutospacing="1" w:line="240" w:lineRule="auto"/>
        <w:rPr>
          <w:rFonts w:ascii="Times New Roman" w:eastAsia="Times New Roman" w:hAnsi="Times New Roman" w:cs="Times New Roman"/>
          <w:kern w:val="0"/>
          <w:sz w:val="22"/>
          <w:szCs w:val="22"/>
          <w:lang w:eastAsia="en-GB"/>
          <w14:ligatures w14:val="none"/>
        </w:rPr>
      </w:pPr>
      <w:r w:rsidRPr="00147F07">
        <w:rPr>
          <w:rFonts w:ascii="Times New Roman" w:eastAsia="Times New Roman" w:hAnsi="Times New Roman" w:cs="Times New Roman"/>
          <w:b/>
          <w:bCs/>
          <w:kern w:val="0"/>
          <w:sz w:val="22"/>
          <w:szCs w:val="22"/>
          <w:lang w:eastAsia="en-GB"/>
          <w14:ligatures w14:val="none"/>
        </w:rPr>
        <w:t xml:space="preserve">Note: The final quote for the </w:t>
      </w:r>
      <w:proofErr w:type="spellStart"/>
      <w:r w:rsidRPr="00147F07">
        <w:rPr>
          <w:rFonts w:ascii="Times New Roman" w:eastAsia="Times New Roman" w:hAnsi="Times New Roman" w:cs="Times New Roman"/>
          <w:b/>
          <w:bCs/>
          <w:kern w:val="0"/>
          <w:sz w:val="22"/>
          <w:szCs w:val="22"/>
          <w:lang w:eastAsia="en-GB"/>
          <w14:ligatures w14:val="none"/>
        </w:rPr>
        <w:t>Klargester</w:t>
      </w:r>
      <w:proofErr w:type="spellEnd"/>
      <w:r w:rsidRPr="00147F07">
        <w:rPr>
          <w:rFonts w:ascii="Times New Roman" w:eastAsia="Times New Roman" w:hAnsi="Times New Roman" w:cs="Times New Roman"/>
          <w:b/>
          <w:bCs/>
          <w:kern w:val="0"/>
          <w:sz w:val="22"/>
          <w:szCs w:val="22"/>
          <w:lang w:eastAsia="en-GB"/>
          <w14:ligatures w14:val="none"/>
        </w:rPr>
        <w:t xml:space="preserve"> sewage treatment tank is currently pending and will be added to the final project budget.</w:t>
      </w:r>
    </w:p>
    <w:p w14:paraId="73C876F3" w14:textId="77777777" w:rsidR="00BC363D" w:rsidRPr="00147F07" w:rsidRDefault="00BC363D" w:rsidP="00BC363D">
      <w:pPr>
        <w:spacing w:before="100" w:beforeAutospacing="1" w:after="100" w:afterAutospacing="1" w:line="240" w:lineRule="auto"/>
        <w:outlineLvl w:val="2"/>
        <w:rPr>
          <w:rFonts w:ascii="Times New Roman" w:eastAsia="Times New Roman" w:hAnsi="Times New Roman" w:cs="Times New Roman"/>
          <w:b/>
          <w:bCs/>
          <w:kern w:val="0"/>
          <w:lang w:eastAsia="en-GB"/>
          <w14:ligatures w14:val="none"/>
        </w:rPr>
      </w:pPr>
      <w:r w:rsidRPr="00147F07">
        <w:rPr>
          <w:rFonts w:ascii="Times New Roman" w:eastAsia="Times New Roman" w:hAnsi="Times New Roman" w:cs="Times New Roman"/>
          <w:b/>
          <w:bCs/>
          <w:kern w:val="0"/>
          <w:lang w:eastAsia="en-GB"/>
          <w14:ligatures w14:val="none"/>
        </w:rPr>
        <w:t>Assessment of Financial Viability</w:t>
      </w:r>
    </w:p>
    <w:p w14:paraId="6C8834D9" w14:textId="3A4D721E"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 xml:space="preserve">The current identified expenditure of £2,332.53 represents a highly responsible use of the £5,000 ring-fenced reserve. After the identified costs are settled, a significant margin of £2,667.47 remains within the fund. This surplus provides a substantial safety net to cover the pending </w:t>
      </w:r>
      <w:proofErr w:type="spellStart"/>
      <w:r w:rsidRPr="00BC363D">
        <w:rPr>
          <w:rFonts w:ascii="Times New Roman" w:eastAsia="Times New Roman" w:hAnsi="Times New Roman" w:cs="Times New Roman"/>
          <w:kern w:val="0"/>
          <w:lang w:eastAsia="en-GB"/>
          <w14:ligatures w14:val="none"/>
        </w:rPr>
        <w:t>Klargester</w:t>
      </w:r>
      <w:proofErr w:type="spellEnd"/>
      <w:r w:rsidRPr="00BC363D">
        <w:rPr>
          <w:rFonts w:ascii="Times New Roman" w:eastAsia="Times New Roman" w:hAnsi="Times New Roman" w:cs="Times New Roman"/>
          <w:kern w:val="0"/>
          <w:lang w:eastAsia="en-GB"/>
          <w14:ligatures w14:val="none"/>
        </w:rPr>
        <w:t xml:space="preserve"> tank quotation and any unforeseen installation contingencies. Utilizing these earmarked funds ensures the project can proceed </w:t>
      </w:r>
      <w:r w:rsidR="00147F07">
        <w:rPr>
          <w:rFonts w:ascii="Times New Roman" w:eastAsia="Times New Roman" w:hAnsi="Times New Roman" w:cs="Times New Roman"/>
          <w:kern w:val="0"/>
          <w:lang w:eastAsia="en-GB"/>
          <w14:ligatures w14:val="none"/>
        </w:rPr>
        <w:t>I</w:t>
      </w:r>
      <w:r w:rsidRPr="00BC363D">
        <w:rPr>
          <w:rFonts w:ascii="Times New Roman" w:eastAsia="Times New Roman" w:hAnsi="Times New Roman" w:cs="Times New Roman"/>
          <w:kern w:val="0"/>
          <w:lang w:eastAsia="en-GB"/>
          <w14:ligatures w14:val="none"/>
        </w:rPr>
        <w:t>mmediately without impacting the Parish Council's general operating budget.</w:t>
      </w:r>
    </w:p>
    <w:p w14:paraId="03A173CE" w14:textId="77777777" w:rsidR="00147F07" w:rsidRDefault="00147F07" w:rsidP="00BC363D">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p>
    <w:p w14:paraId="493AAFA2" w14:textId="77777777" w:rsidR="00147F07" w:rsidRDefault="00147F07" w:rsidP="00BC363D">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p>
    <w:p w14:paraId="5CECA782" w14:textId="77777777" w:rsidR="00147F07" w:rsidRDefault="00147F07" w:rsidP="00BC363D">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p>
    <w:p w14:paraId="40604A50" w14:textId="6B70AEBE" w:rsidR="00BC363D" w:rsidRPr="00147F07" w:rsidRDefault="00BC363D" w:rsidP="00BC363D">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147F07">
        <w:rPr>
          <w:rFonts w:ascii="Times New Roman" w:eastAsia="Times New Roman" w:hAnsi="Times New Roman" w:cs="Times New Roman"/>
          <w:b/>
          <w:bCs/>
          <w:kern w:val="0"/>
          <w:lang w:eastAsia="en-GB"/>
          <w14:ligatures w14:val="none"/>
        </w:rPr>
        <w:lastRenderedPageBreak/>
        <w:t>6. Procurement and Governance Requirements</w:t>
      </w:r>
    </w:p>
    <w:p w14:paraId="490FC50A"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To remain compliant with local government financial standards and the Council's internal regulations, the following governance steps must be finalized:</w:t>
      </w:r>
    </w:p>
    <w:p w14:paraId="08F958AE" w14:textId="5BE61E66" w:rsidR="00147F07" w:rsidRDefault="00BC363D" w:rsidP="00147F07">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Financial Regulation 5.9:</w:t>
      </w:r>
      <w:r w:rsidRPr="00BC363D">
        <w:rPr>
          <w:rFonts w:ascii="Times New Roman" w:eastAsia="Times New Roman" w:hAnsi="Times New Roman" w:cs="Times New Roman"/>
          <w:kern w:val="0"/>
          <w:lang w:eastAsia="en-GB"/>
          <w14:ligatures w14:val="none"/>
        </w:rPr>
        <w:t xml:space="preserve"> As the total purchase value falls between £500 and £3,000, the Council must demonstrate value for money. This process involves recording comparable prices for similar second-hand modular units and verifying that plant hire and material costs are competitive within the local market.</w:t>
      </w:r>
    </w:p>
    <w:p w14:paraId="1146B3D9" w14:textId="77777777" w:rsidR="00147F07" w:rsidRPr="00147F07" w:rsidRDefault="00147F07" w:rsidP="00147F07">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p>
    <w:p w14:paraId="0E974789" w14:textId="77777777" w:rsidR="00BC363D" w:rsidRPr="00BC363D" w:rsidRDefault="00BC363D" w:rsidP="00BC363D">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b/>
          <w:bCs/>
          <w:kern w:val="0"/>
          <w:lang w:eastAsia="en-GB"/>
          <w14:ligatures w14:val="none"/>
        </w:rPr>
        <w:t>Governance Checklist:</w:t>
      </w:r>
    </w:p>
    <w:p w14:paraId="5CA01109" w14:textId="77777777" w:rsidR="00BC363D" w:rsidRPr="00BC363D" w:rsidRDefault="00BC363D" w:rsidP="00BC363D">
      <w:pPr>
        <w:numPr>
          <w:ilvl w:val="1"/>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Pass a formal resolution to authorise the purchase and installation using the ring-fenced sports field funds.</w:t>
      </w:r>
    </w:p>
    <w:p w14:paraId="03BA5DF1" w14:textId="77777777" w:rsidR="00BC363D" w:rsidRPr="00BC363D" w:rsidRDefault="00BC363D" w:rsidP="00BC363D">
      <w:pPr>
        <w:numPr>
          <w:ilvl w:val="1"/>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Verify that the proposed structure complies with the 2025 planning permission or process a minor amendment if required.</w:t>
      </w:r>
    </w:p>
    <w:p w14:paraId="1FB28799" w14:textId="77777777" w:rsidR="00BC363D" w:rsidRPr="00BC363D" w:rsidRDefault="00BC363D" w:rsidP="00BC363D">
      <w:pPr>
        <w:numPr>
          <w:ilvl w:val="1"/>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Update the Parish Council Asset Register to include both the modular building and the donated submersible pump.</w:t>
      </w:r>
    </w:p>
    <w:p w14:paraId="1F08B008" w14:textId="77777777" w:rsidR="00BC363D" w:rsidRPr="00BC363D" w:rsidRDefault="00BC363D" w:rsidP="00BC363D">
      <w:pPr>
        <w:numPr>
          <w:ilvl w:val="1"/>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Notify the Council’s insurance provider of the new structure and equipment to ensure full coverage.</w:t>
      </w:r>
    </w:p>
    <w:p w14:paraId="2B55E645" w14:textId="77777777" w:rsidR="00BC363D" w:rsidRPr="00BC363D" w:rsidRDefault="00BC363D" w:rsidP="00BC363D">
      <w:pPr>
        <w:numPr>
          <w:ilvl w:val="1"/>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 xml:space="preserve">Formally record the donation of the submersible pump from the Manager of </w:t>
      </w:r>
      <w:proofErr w:type="spellStart"/>
      <w:r w:rsidRPr="00BC363D">
        <w:rPr>
          <w:rFonts w:ascii="Times New Roman" w:eastAsia="Times New Roman" w:hAnsi="Times New Roman" w:cs="Times New Roman"/>
          <w:kern w:val="0"/>
          <w:lang w:eastAsia="en-GB"/>
          <w14:ligatures w14:val="none"/>
        </w:rPr>
        <w:t>Sydenhams</w:t>
      </w:r>
      <w:proofErr w:type="spellEnd"/>
      <w:r w:rsidRPr="00BC363D">
        <w:rPr>
          <w:rFonts w:ascii="Times New Roman" w:eastAsia="Times New Roman" w:hAnsi="Times New Roman" w:cs="Times New Roman"/>
          <w:kern w:val="0"/>
          <w:lang w:eastAsia="en-GB"/>
          <w14:ligatures w14:val="none"/>
        </w:rPr>
        <w:t>, Devizes, within the official meeting minutes to maintain a transparent audit trail.</w:t>
      </w:r>
    </w:p>
    <w:p w14:paraId="196FA3DC" w14:textId="77777777" w:rsidR="00BC363D" w:rsidRPr="00BC363D" w:rsidRDefault="00BC363D" w:rsidP="00BC363D">
      <w:pPr>
        <w:numPr>
          <w:ilvl w:val="1"/>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Ensure all invoices are addressed directly to Rowde Parish Council to facilitate the recovery of VAT.</w:t>
      </w:r>
    </w:p>
    <w:p w14:paraId="6AEDEAA3" w14:textId="77777777" w:rsidR="00BC363D" w:rsidRPr="00147F07" w:rsidRDefault="00BC363D" w:rsidP="00BC363D">
      <w:pPr>
        <w:spacing w:before="100" w:beforeAutospacing="1" w:after="100" w:afterAutospacing="1" w:line="240" w:lineRule="auto"/>
        <w:outlineLvl w:val="1"/>
        <w:rPr>
          <w:rFonts w:ascii="Times New Roman" w:eastAsia="Times New Roman" w:hAnsi="Times New Roman" w:cs="Times New Roman"/>
          <w:b/>
          <w:bCs/>
          <w:kern w:val="0"/>
          <w:lang w:eastAsia="en-GB"/>
          <w14:ligatures w14:val="none"/>
        </w:rPr>
      </w:pPr>
      <w:r w:rsidRPr="00147F07">
        <w:rPr>
          <w:rFonts w:ascii="Times New Roman" w:eastAsia="Times New Roman" w:hAnsi="Times New Roman" w:cs="Times New Roman"/>
          <w:b/>
          <w:bCs/>
          <w:kern w:val="0"/>
          <w:lang w:eastAsia="en-GB"/>
          <w14:ligatures w14:val="none"/>
        </w:rPr>
        <w:t>7. Formal Recommendation</w:t>
      </w:r>
    </w:p>
    <w:p w14:paraId="444F6680"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It is recommended that the Parish Council approve the purchase and installation of the proposed modular changing room and toilet facility.</w:t>
      </w:r>
    </w:p>
    <w:p w14:paraId="351C1CEF" w14:textId="77777777"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This proposal offers a high-value, cost-effective opportunity to restore essential amenities to the Rowde Sports Field using existing ring-fenced capital. Re-establishing these facilities is a critical strategic step in reclaiming lost pitch hire revenue and positioning the Council to successfully apply for future external sports infrastructure grants.</w:t>
      </w:r>
    </w:p>
    <w:p w14:paraId="128ECDE6" w14:textId="55D8A811" w:rsidR="00BC363D" w:rsidRPr="00BC363D" w:rsidRDefault="00BC363D" w:rsidP="00BC363D">
      <w:pPr>
        <w:spacing w:before="100" w:beforeAutospacing="1" w:after="100" w:afterAutospacing="1" w:line="240" w:lineRule="auto"/>
        <w:rPr>
          <w:rFonts w:ascii="Times New Roman" w:eastAsia="Times New Roman" w:hAnsi="Times New Roman" w:cs="Times New Roman"/>
          <w:kern w:val="0"/>
          <w:lang w:eastAsia="en-GB"/>
          <w14:ligatures w14:val="none"/>
        </w:rPr>
      </w:pPr>
      <w:r w:rsidRPr="00BC363D">
        <w:rPr>
          <w:rFonts w:ascii="Times New Roman" w:eastAsia="Times New Roman" w:hAnsi="Times New Roman" w:cs="Times New Roman"/>
          <w:kern w:val="0"/>
          <w:lang w:eastAsia="en-GB"/>
          <w14:ligatures w14:val="none"/>
        </w:rPr>
        <w:t xml:space="preserve">Approval is sought subject to the receipt of a satisfactory </w:t>
      </w:r>
      <w:proofErr w:type="spellStart"/>
      <w:r w:rsidRPr="00BC363D">
        <w:rPr>
          <w:rFonts w:ascii="Times New Roman" w:eastAsia="Times New Roman" w:hAnsi="Times New Roman" w:cs="Times New Roman"/>
          <w:kern w:val="0"/>
          <w:lang w:eastAsia="en-GB"/>
          <w14:ligatures w14:val="none"/>
        </w:rPr>
        <w:t>Klargester</w:t>
      </w:r>
      <w:proofErr w:type="spellEnd"/>
      <w:r w:rsidRPr="00BC363D">
        <w:rPr>
          <w:rFonts w:ascii="Times New Roman" w:eastAsia="Times New Roman" w:hAnsi="Times New Roman" w:cs="Times New Roman"/>
          <w:kern w:val="0"/>
          <w:lang w:eastAsia="en-GB"/>
          <w14:ligatures w14:val="none"/>
        </w:rPr>
        <w:t xml:space="preserve"> quotation and final verification that the total anticipated project cost remains within the £5,000 ring-fenced budget.</w:t>
      </w:r>
      <w:r w:rsidR="00840D89" w:rsidRPr="00840D89">
        <w:rPr>
          <w:rFonts w:ascii="Times New Roman" w:eastAsia="Times New Roman" w:hAnsi="Times New Roman" w:cs="Times New Roman"/>
          <w:noProof/>
          <w:kern w:val="0"/>
          <w:lang w:eastAsia="en-GB"/>
        </w:rPr>
        <w:t xml:space="preserve"> </w:t>
      </w:r>
    </w:p>
    <w:p w14:paraId="4A7422E7" w14:textId="16E34304" w:rsidR="00C07522" w:rsidRDefault="00840D89" w:rsidP="00255344">
      <w:pPr>
        <w:rPr>
          <w:b/>
          <w:bCs/>
        </w:rPr>
      </w:pPr>
      <w:r>
        <w:rPr>
          <w:rFonts w:ascii="Times New Roman" w:eastAsia="Times New Roman" w:hAnsi="Times New Roman" w:cs="Times New Roman"/>
          <w:noProof/>
          <w:kern w:val="0"/>
          <w:lang w:eastAsia="en-GB"/>
        </w:rPr>
        <w:drawing>
          <wp:anchor distT="0" distB="0" distL="114300" distR="114300" simplePos="0" relativeHeight="251660288" behindDoc="0" locked="0" layoutInCell="1" allowOverlap="1" wp14:anchorId="211469EA" wp14:editId="2E471850">
            <wp:simplePos x="0" y="0"/>
            <wp:positionH relativeFrom="column">
              <wp:posOffset>3771900</wp:posOffset>
            </wp:positionH>
            <wp:positionV relativeFrom="paragraph">
              <wp:posOffset>44450</wp:posOffset>
            </wp:positionV>
            <wp:extent cx="1454150" cy="1938655"/>
            <wp:effectExtent l="0" t="0" r="0" b="4445"/>
            <wp:wrapThrough wrapText="bothSides">
              <wp:wrapPolygon edited="0">
                <wp:start x="0" y="0"/>
                <wp:lineTo x="0" y="21437"/>
                <wp:lineTo x="21223" y="21437"/>
                <wp:lineTo x="21223" y="0"/>
                <wp:lineTo x="0" y="0"/>
              </wp:wrapPolygon>
            </wp:wrapThrough>
            <wp:docPr id="15333898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89850" name="Picture 153338985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4150" cy="19386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kern w:val="0"/>
          <w:lang w:eastAsia="en-GB"/>
        </w:rPr>
        <w:drawing>
          <wp:anchor distT="0" distB="0" distL="114300" distR="114300" simplePos="0" relativeHeight="251659264" behindDoc="0" locked="0" layoutInCell="1" allowOverlap="1" wp14:anchorId="6CE85CA5" wp14:editId="7AB28938">
            <wp:simplePos x="0" y="0"/>
            <wp:positionH relativeFrom="column">
              <wp:posOffset>1873250</wp:posOffset>
            </wp:positionH>
            <wp:positionV relativeFrom="paragraph">
              <wp:posOffset>70485</wp:posOffset>
            </wp:positionV>
            <wp:extent cx="1419225" cy="1892300"/>
            <wp:effectExtent l="0" t="0" r="9525" b="0"/>
            <wp:wrapThrough wrapText="bothSides">
              <wp:wrapPolygon edited="0">
                <wp:start x="0" y="0"/>
                <wp:lineTo x="0" y="21310"/>
                <wp:lineTo x="21455" y="21310"/>
                <wp:lineTo x="21455" y="0"/>
                <wp:lineTo x="0" y="0"/>
              </wp:wrapPolygon>
            </wp:wrapThrough>
            <wp:docPr id="773381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81660" name="Picture 7733816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19225" cy="18923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kern w:val="0"/>
          <w:lang w:eastAsia="en-GB"/>
        </w:rPr>
        <w:drawing>
          <wp:anchor distT="0" distB="0" distL="114300" distR="114300" simplePos="0" relativeHeight="251658240" behindDoc="0" locked="0" layoutInCell="1" allowOverlap="1" wp14:anchorId="2FB09627" wp14:editId="5E4791D5">
            <wp:simplePos x="0" y="0"/>
            <wp:positionH relativeFrom="column">
              <wp:posOffset>6350</wp:posOffset>
            </wp:positionH>
            <wp:positionV relativeFrom="paragraph">
              <wp:posOffset>45085</wp:posOffset>
            </wp:positionV>
            <wp:extent cx="1454150" cy="1938020"/>
            <wp:effectExtent l="0" t="0" r="0" b="5080"/>
            <wp:wrapThrough wrapText="bothSides">
              <wp:wrapPolygon edited="0">
                <wp:start x="0" y="0"/>
                <wp:lineTo x="0" y="21444"/>
                <wp:lineTo x="21223" y="21444"/>
                <wp:lineTo x="21223" y="0"/>
                <wp:lineTo x="0" y="0"/>
              </wp:wrapPolygon>
            </wp:wrapThrough>
            <wp:docPr id="1585330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30682" name="Picture 15853306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4150" cy="19380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1F49EA06" wp14:editId="71A3AACA">
                <wp:extent cx="304800" cy="304800"/>
                <wp:effectExtent l="0" t="0" r="0" b="0"/>
                <wp:docPr id="131593407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72388A"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62E0A65" w14:textId="77777777" w:rsidR="00840D89" w:rsidRDefault="00840D89" w:rsidP="00255344">
      <w:pPr>
        <w:rPr>
          <w:b/>
          <w:bCs/>
        </w:rPr>
      </w:pPr>
    </w:p>
    <w:p w14:paraId="090ABB48" w14:textId="77777777" w:rsidR="00840D89" w:rsidRDefault="00840D89" w:rsidP="00255344">
      <w:pPr>
        <w:rPr>
          <w:b/>
          <w:bCs/>
        </w:rPr>
      </w:pPr>
    </w:p>
    <w:p w14:paraId="78A640CE" w14:textId="77777777" w:rsidR="00840D89" w:rsidRDefault="00840D89" w:rsidP="00255344">
      <w:pPr>
        <w:rPr>
          <w:b/>
          <w:bCs/>
        </w:rPr>
      </w:pPr>
    </w:p>
    <w:p w14:paraId="36000773" w14:textId="77777777" w:rsidR="00840D89" w:rsidRDefault="00840D89" w:rsidP="00255344">
      <w:pPr>
        <w:rPr>
          <w:b/>
          <w:bCs/>
        </w:rPr>
      </w:pPr>
    </w:p>
    <w:p w14:paraId="0D1664F7" w14:textId="77777777" w:rsidR="00840D89" w:rsidRDefault="00840D89" w:rsidP="00255344">
      <w:pPr>
        <w:rPr>
          <w:b/>
          <w:bCs/>
        </w:rPr>
      </w:pPr>
    </w:p>
    <w:p w14:paraId="71201BB0" w14:textId="77777777" w:rsidR="00840D89" w:rsidRDefault="00840D89" w:rsidP="00255344">
      <w:pPr>
        <w:rPr>
          <w:b/>
          <w:bCs/>
        </w:rPr>
      </w:pPr>
    </w:p>
    <w:p w14:paraId="6E466469" w14:textId="77777777" w:rsidR="00594676" w:rsidRDefault="00594676" w:rsidP="00255344">
      <w:pPr>
        <w:rPr>
          <w:b/>
          <w:bCs/>
        </w:rPr>
      </w:pPr>
    </w:p>
    <w:p w14:paraId="5FF5AA63" w14:textId="77777777" w:rsidR="00594676" w:rsidRDefault="00594676" w:rsidP="00255344">
      <w:pPr>
        <w:rPr>
          <w:b/>
          <w:bCs/>
        </w:rPr>
      </w:pPr>
    </w:p>
    <w:p w14:paraId="69BDF7D4" w14:textId="77777777" w:rsidR="00594676" w:rsidRPr="00255344" w:rsidRDefault="00594676" w:rsidP="00255344">
      <w:pPr>
        <w:rPr>
          <w:b/>
          <w:bCs/>
        </w:rPr>
      </w:pPr>
    </w:p>
    <w:sectPr w:rsidR="00594676" w:rsidRPr="00255344" w:rsidSect="00147F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CC5"/>
    <w:multiLevelType w:val="multilevel"/>
    <w:tmpl w:val="33C2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7100B"/>
    <w:multiLevelType w:val="multilevel"/>
    <w:tmpl w:val="2DE8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7603B"/>
    <w:multiLevelType w:val="multilevel"/>
    <w:tmpl w:val="FF56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E771D"/>
    <w:multiLevelType w:val="multilevel"/>
    <w:tmpl w:val="D71E39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57F0A"/>
    <w:multiLevelType w:val="multilevel"/>
    <w:tmpl w:val="0B7A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44489"/>
    <w:multiLevelType w:val="multilevel"/>
    <w:tmpl w:val="FF6E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F2AF5"/>
    <w:multiLevelType w:val="multilevel"/>
    <w:tmpl w:val="6240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36EE6"/>
    <w:multiLevelType w:val="multilevel"/>
    <w:tmpl w:val="8E8AE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F07ADC"/>
    <w:multiLevelType w:val="multilevel"/>
    <w:tmpl w:val="41A4B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3415A9"/>
    <w:multiLevelType w:val="multilevel"/>
    <w:tmpl w:val="3146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5D6A34"/>
    <w:multiLevelType w:val="multilevel"/>
    <w:tmpl w:val="2D22E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1756B"/>
    <w:multiLevelType w:val="multilevel"/>
    <w:tmpl w:val="CAF4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4E191C"/>
    <w:multiLevelType w:val="multilevel"/>
    <w:tmpl w:val="EFA2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9933F0"/>
    <w:multiLevelType w:val="multilevel"/>
    <w:tmpl w:val="884C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177AEC"/>
    <w:multiLevelType w:val="multilevel"/>
    <w:tmpl w:val="F628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A81896"/>
    <w:multiLevelType w:val="multilevel"/>
    <w:tmpl w:val="B7EE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C52FEB"/>
    <w:multiLevelType w:val="multilevel"/>
    <w:tmpl w:val="1452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538189">
    <w:abstractNumId w:val="12"/>
  </w:num>
  <w:num w:numId="2" w16cid:durableId="1708871007">
    <w:abstractNumId w:val="14"/>
  </w:num>
  <w:num w:numId="3" w16cid:durableId="561913588">
    <w:abstractNumId w:val="15"/>
  </w:num>
  <w:num w:numId="4" w16cid:durableId="844590263">
    <w:abstractNumId w:val="6"/>
  </w:num>
  <w:num w:numId="5" w16cid:durableId="836699620">
    <w:abstractNumId w:val="2"/>
  </w:num>
  <w:num w:numId="6" w16cid:durableId="1549608570">
    <w:abstractNumId w:val="5"/>
  </w:num>
  <w:num w:numId="7" w16cid:durableId="556090001">
    <w:abstractNumId w:val="10"/>
  </w:num>
  <w:num w:numId="8" w16cid:durableId="1112019385">
    <w:abstractNumId w:val="16"/>
  </w:num>
  <w:num w:numId="9" w16cid:durableId="945305645">
    <w:abstractNumId w:val="11"/>
  </w:num>
  <w:num w:numId="10" w16cid:durableId="1522275627">
    <w:abstractNumId w:val="13"/>
  </w:num>
  <w:num w:numId="11" w16cid:durableId="1381786120">
    <w:abstractNumId w:val="9"/>
  </w:num>
  <w:num w:numId="12" w16cid:durableId="787624547">
    <w:abstractNumId w:val="1"/>
  </w:num>
  <w:num w:numId="13" w16cid:durableId="1061365313">
    <w:abstractNumId w:val="3"/>
  </w:num>
  <w:num w:numId="14" w16cid:durableId="677538666">
    <w:abstractNumId w:val="8"/>
  </w:num>
  <w:num w:numId="15" w16cid:durableId="75249178">
    <w:abstractNumId w:val="4"/>
  </w:num>
  <w:num w:numId="16" w16cid:durableId="216281691">
    <w:abstractNumId w:val="7"/>
  </w:num>
  <w:num w:numId="17" w16cid:durableId="692918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465"/>
    <w:rsid w:val="00147F07"/>
    <w:rsid w:val="0021756E"/>
    <w:rsid w:val="00255344"/>
    <w:rsid w:val="003B466E"/>
    <w:rsid w:val="00594676"/>
    <w:rsid w:val="005E5875"/>
    <w:rsid w:val="00800465"/>
    <w:rsid w:val="00840D89"/>
    <w:rsid w:val="008F7B66"/>
    <w:rsid w:val="00BC363D"/>
    <w:rsid w:val="00C07522"/>
    <w:rsid w:val="00CA2C27"/>
    <w:rsid w:val="00CF2645"/>
    <w:rsid w:val="00E94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7935"/>
  <w15:chartTrackingRefBased/>
  <w15:docId w15:val="{A7E90C9A-6C69-4DAB-9A9C-0958F79BB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4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4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4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4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4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4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4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4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4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4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4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4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4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4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465"/>
    <w:rPr>
      <w:rFonts w:eastAsiaTheme="majorEastAsia" w:cstheme="majorBidi"/>
      <w:color w:val="272727" w:themeColor="text1" w:themeTint="D8"/>
    </w:rPr>
  </w:style>
  <w:style w:type="paragraph" w:styleId="Title">
    <w:name w:val="Title"/>
    <w:basedOn w:val="Normal"/>
    <w:next w:val="Normal"/>
    <w:link w:val="TitleChar"/>
    <w:uiPriority w:val="10"/>
    <w:qFormat/>
    <w:rsid w:val="00800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4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465"/>
    <w:pPr>
      <w:spacing w:before="160"/>
      <w:jc w:val="center"/>
    </w:pPr>
    <w:rPr>
      <w:i/>
      <w:iCs/>
      <w:color w:val="404040" w:themeColor="text1" w:themeTint="BF"/>
    </w:rPr>
  </w:style>
  <w:style w:type="character" w:customStyle="1" w:styleId="QuoteChar">
    <w:name w:val="Quote Char"/>
    <w:basedOn w:val="DefaultParagraphFont"/>
    <w:link w:val="Quote"/>
    <w:uiPriority w:val="29"/>
    <w:rsid w:val="00800465"/>
    <w:rPr>
      <w:i/>
      <w:iCs/>
      <w:color w:val="404040" w:themeColor="text1" w:themeTint="BF"/>
    </w:rPr>
  </w:style>
  <w:style w:type="paragraph" w:styleId="ListParagraph">
    <w:name w:val="List Paragraph"/>
    <w:basedOn w:val="Normal"/>
    <w:uiPriority w:val="34"/>
    <w:qFormat/>
    <w:rsid w:val="00800465"/>
    <w:pPr>
      <w:ind w:left="720"/>
      <w:contextualSpacing/>
    </w:pPr>
  </w:style>
  <w:style w:type="character" w:styleId="IntenseEmphasis">
    <w:name w:val="Intense Emphasis"/>
    <w:basedOn w:val="DefaultParagraphFont"/>
    <w:uiPriority w:val="21"/>
    <w:qFormat/>
    <w:rsid w:val="00800465"/>
    <w:rPr>
      <w:i/>
      <w:iCs/>
      <w:color w:val="0F4761" w:themeColor="accent1" w:themeShade="BF"/>
    </w:rPr>
  </w:style>
  <w:style w:type="paragraph" w:styleId="IntenseQuote">
    <w:name w:val="Intense Quote"/>
    <w:basedOn w:val="Normal"/>
    <w:next w:val="Normal"/>
    <w:link w:val="IntenseQuoteChar"/>
    <w:uiPriority w:val="30"/>
    <w:qFormat/>
    <w:rsid w:val="00800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465"/>
    <w:rPr>
      <w:i/>
      <w:iCs/>
      <w:color w:val="0F4761" w:themeColor="accent1" w:themeShade="BF"/>
    </w:rPr>
  </w:style>
  <w:style w:type="character" w:styleId="IntenseReference">
    <w:name w:val="Intense Reference"/>
    <w:basedOn w:val="DefaultParagraphFont"/>
    <w:uiPriority w:val="32"/>
    <w:qFormat/>
    <w:rsid w:val="00800465"/>
    <w:rPr>
      <w:b/>
      <w:bCs/>
      <w:smallCaps/>
      <w:color w:val="0F4761" w:themeColor="accent1" w:themeShade="BF"/>
      <w:spacing w:val="5"/>
    </w:rPr>
  </w:style>
  <w:style w:type="character" w:customStyle="1" w:styleId="ng-star-inserted">
    <w:name w:val="ng-star-inserted"/>
    <w:basedOn w:val="DefaultParagraphFont"/>
    <w:rsid w:val="00594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Tekla Hicks</dc:creator>
  <cp:keywords/>
  <dc:description/>
  <cp:lastModifiedBy>Tekla Hicks</cp:lastModifiedBy>
  <cp:revision>1</cp:revision>
  <dcterms:created xsi:type="dcterms:W3CDTF">2026-06-06T13:39:00Z</dcterms:created>
  <dcterms:modified xsi:type="dcterms:W3CDTF">2026-06-06T17:19:00Z</dcterms:modified>
</cp:coreProperties>
</file>