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C60A7" w:rsidP="61536BA5" w:rsidRDefault="007C60A7" w14:paraId="7A5A7735" w14:textId="775D0392">
      <w:pPr>
        <w:pStyle w:val="Heading1"/>
      </w:pPr>
      <w:r w:rsidRPr="61536BA5" w:rsidR="4DD590F8">
        <w:rPr>
          <w:rFonts w:ascii="Aptos" w:hAnsi="Aptos" w:eastAsia="Aptos" w:cs="Aptos"/>
          <w:noProof w:val="0"/>
          <w:sz w:val="24"/>
          <w:szCs w:val="24"/>
          <w:lang w:val="en-GB"/>
        </w:rPr>
        <w:t>Formal Governance Report: Interim Operational Arrangements (June 2026)</w:t>
      </w:r>
    </w:p>
    <w:p w:rsidR="007C60A7" w:rsidP="61536BA5" w:rsidRDefault="007C60A7" w14:paraId="6A827F37" w14:textId="045409AC">
      <w:pPr>
        <w:pStyle w:val="Heading3"/>
      </w:pPr>
      <w:r w:rsidRPr="61536BA5" w:rsidR="4DD590F8">
        <w:rPr>
          <w:rFonts w:ascii="Aptos" w:hAnsi="Aptos" w:eastAsia="Aptos" w:cs="Aptos"/>
          <w:noProof w:val="0"/>
          <w:sz w:val="24"/>
          <w:szCs w:val="24"/>
          <w:lang w:val="en-GB"/>
        </w:rPr>
        <w:t>1. Introduction</w:t>
      </w:r>
    </w:p>
    <w:p w:rsidR="007C60A7" w:rsidRDefault="007C60A7" w14:paraId="1E4C738F" w14:textId="580ECC78">
      <w:r w:rsidRPr="61536BA5" w:rsidR="4DD590F8">
        <w:rPr>
          <w:rFonts w:ascii="Aptos" w:hAnsi="Aptos" w:eastAsia="Aptos" w:cs="Aptos"/>
          <w:noProof w:val="0"/>
          <w:sz w:val="24"/>
          <w:szCs w:val="24"/>
          <w:lang w:val="en-GB"/>
        </w:rPr>
        <w:t>The purpose of this report is to formalise and record the temporary governance structures and operational procedures implemented by Rowde Parish Council following the resignation of the Parish Clerk on 29th May 2026. These arrangements have been established as a matter of urgency to ensure uninterrupted business continuity, statutory compliance, and the protection of the Council’s financial and legal integrity during the formal recruitment phase.</w:t>
      </w:r>
    </w:p>
    <w:p w:rsidR="007C60A7" w:rsidP="61536BA5" w:rsidRDefault="007C60A7" w14:paraId="5EBAFED1" w14:textId="50DC926D">
      <w:pPr>
        <w:pStyle w:val="Heading3"/>
      </w:pPr>
      <w:r w:rsidRPr="61536BA5" w:rsidR="4DD590F8">
        <w:rPr>
          <w:rFonts w:ascii="Aptos" w:hAnsi="Aptos" w:eastAsia="Aptos" w:cs="Aptos"/>
          <w:noProof w:val="0"/>
          <w:sz w:val="24"/>
          <w:szCs w:val="24"/>
          <w:lang w:val="en-GB"/>
        </w:rPr>
        <w:t>2. Appointment of Interim Responsible Financial Officer (RFO)</w:t>
      </w:r>
    </w:p>
    <w:p w:rsidR="007C60A7" w:rsidRDefault="007C60A7" w14:paraId="76C72147" w14:textId="43D1EEED">
      <w:r w:rsidRPr="61536BA5" w:rsidR="4DD590F8">
        <w:rPr>
          <w:rFonts w:ascii="Aptos" w:hAnsi="Aptos" w:eastAsia="Aptos" w:cs="Aptos"/>
          <w:noProof w:val="0"/>
          <w:sz w:val="24"/>
          <w:szCs w:val="24"/>
          <w:lang w:val="en-GB"/>
        </w:rPr>
        <w:t>To maintain robust financial oversight and fulfill the Council’s statutory obligations, Cllr Lines has been appointed to the role of Interim Responsible Financial Officer (RFO).</w:t>
      </w:r>
    </w:p>
    <w:p w:rsidR="007C60A7" w:rsidRDefault="007C60A7" w14:paraId="4388072E" w14:textId="41608EE1">
      <w:r w:rsidRPr="61536BA5" w:rsidR="4DD590F8">
        <w:rPr>
          <w:rFonts w:ascii="Aptos" w:hAnsi="Aptos" w:eastAsia="Aptos" w:cs="Aptos"/>
          <w:b w:val="1"/>
          <w:bCs w:val="1"/>
          <w:noProof w:val="0"/>
          <w:sz w:val="24"/>
          <w:szCs w:val="24"/>
          <w:lang w:val="en-GB"/>
        </w:rPr>
        <w:t>Statutory Basis</w:t>
      </w:r>
      <w:r w:rsidRPr="61536BA5" w:rsidR="4DD590F8">
        <w:rPr>
          <w:rFonts w:ascii="Aptos" w:hAnsi="Aptos" w:eastAsia="Aptos" w:cs="Aptos"/>
          <w:noProof w:val="0"/>
          <w:sz w:val="24"/>
          <w:szCs w:val="24"/>
          <w:lang w:val="en-GB"/>
        </w:rPr>
        <w:t xml:space="preserve"> This appointment is made in accordance with </w:t>
      </w:r>
      <w:r w:rsidRPr="61536BA5" w:rsidR="4DD590F8">
        <w:rPr>
          <w:rFonts w:ascii="Aptos" w:hAnsi="Aptos" w:eastAsia="Aptos" w:cs="Aptos"/>
          <w:b w:val="1"/>
          <w:bCs w:val="1"/>
          <w:noProof w:val="0"/>
          <w:sz w:val="24"/>
          <w:szCs w:val="24"/>
          <w:lang w:val="en-GB"/>
        </w:rPr>
        <w:t>Standing Order 16a</w:t>
      </w:r>
      <w:r w:rsidRPr="61536BA5" w:rsidR="4DD590F8">
        <w:rPr>
          <w:rFonts w:ascii="Aptos" w:hAnsi="Aptos" w:eastAsia="Aptos" w:cs="Aptos"/>
          <w:noProof w:val="0"/>
          <w:sz w:val="24"/>
          <w:szCs w:val="24"/>
          <w:lang w:val="en-GB"/>
        </w:rPr>
        <w:t>, which mandates the appointment of a Responsible Financial Officer to manage the Council’s financial affairs and ensure accounting records are maintained in accordance with proper practices.</w:t>
      </w:r>
    </w:p>
    <w:p w:rsidR="007C60A7" w:rsidRDefault="007C60A7" w14:paraId="2C5BC3B1" w14:textId="701A59C4">
      <w:r w:rsidRPr="61536BA5" w:rsidR="4DD590F8">
        <w:rPr>
          <w:rFonts w:ascii="Aptos" w:hAnsi="Aptos" w:eastAsia="Aptos" w:cs="Aptos"/>
          <w:b w:val="1"/>
          <w:bCs w:val="1"/>
          <w:noProof w:val="0"/>
          <w:sz w:val="24"/>
          <w:szCs w:val="24"/>
          <w:lang w:val="en-GB"/>
        </w:rPr>
        <w:t>Annual Approved List of Regular Payments 2026-27</w:t>
      </w:r>
      <w:r w:rsidRPr="61536BA5" w:rsidR="4DD590F8">
        <w:rPr>
          <w:rFonts w:ascii="Aptos" w:hAnsi="Aptos" w:eastAsia="Aptos" w:cs="Aptos"/>
          <w:noProof w:val="0"/>
          <w:sz w:val="24"/>
          <w:szCs w:val="24"/>
          <w:lang w:val="en-GB"/>
        </w:rPr>
        <w:t xml:space="preserve"> Cllr Lines provides direct oversight for the following approved expenditures for the current financial year:</w:t>
      </w: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3485"/>
        <w:gridCol w:w="3485"/>
        <w:gridCol w:w="3485"/>
      </w:tblGrid>
      <w:tr w:rsidR="61536BA5" w:rsidTr="61536BA5" w14:paraId="0638A02B">
        <w:trPr>
          <w:trHeight w:val="300"/>
        </w:trPr>
        <w:tc>
          <w:tcPr>
            <w:tcW w:w="3485" w:type="dxa"/>
            <w:tcMar/>
            <w:vAlign w:val="center"/>
          </w:tcPr>
          <w:p w:rsidR="61536BA5" w:rsidP="61536BA5" w:rsidRDefault="61536BA5" w14:paraId="2293FCCB" w14:textId="3707E5FC">
            <w:pPr>
              <w:spacing w:before="0" w:beforeAutospacing="off" w:after="0" w:afterAutospacing="off"/>
            </w:pPr>
            <w:r w:rsidR="61536BA5">
              <w:rPr/>
              <w:t>Payee</w:t>
            </w:r>
          </w:p>
        </w:tc>
        <w:tc>
          <w:tcPr>
            <w:tcW w:w="3485" w:type="dxa"/>
            <w:tcMar/>
            <w:vAlign w:val="center"/>
          </w:tcPr>
          <w:p w:rsidR="61536BA5" w:rsidP="61536BA5" w:rsidRDefault="61536BA5" w14:paraId="5A637DB7" w14:textId="016CD804">
            <w:pPr>
              <w:spacing w:before="0" w:beforeAutospacing="off" w:after="0" w:afterAutospacing="off"/>
            </w:pPr>
            <w:r w:rsidR="61536BA5">
              <w:rPr/>
              <w:t>Frequency</w:t>
            </w:r>
          </w:p>
        </w:tc>
        <w:tc>
          <w:tcPr>
            <w:tcW w:w="3485" w:type="dxa"/>
            <w:tcMar/>
            <w:vAlign w:val="center"/>
          </w:tcPr>
          <w:p w:rsidR="61536BA5" w:rsidP="61536BA5" w:rsidRDefault="61536BA5" w14:paraId="3586F7F5" w14:textId="7750F016">
            <w:pPr>
              <w:spacing w:before="0" w:beforeAutospacing="off" w:after="0" w:afterAutospacing="off"/>
            </w:pPr>
            <w:r w:rsidR="61536BA5">
              <w:rPr/>
              <w:t>Amount / Basis</w:t>
            </w:r>
          </w:p>
        </w:tc>
      </w:tr>
      <w:tr w:rsidR="61536BA5" w:rsidTr="61536BA5" w14:paraId="5300DA76">
        <w:trPr>
          <w:trHeight w:val="300"/>
        </w:trPr>
        <w:tc>
          <w:tcPr>
            <w:tcW w:w="3485" w:type="dxa"/>
            <w:tcMar/>
            <w:vAlign w:val="center"/>
          </w:tcPr>
          <w:p w:rsidR="61536BA5" w:rsidP="61536BA5" w:rsidRDefault="61536BA5" w14:paraId="76F807DB" w14:textId="74A71A1B">
            <w:pPr>
              <w:spacing w:before="0" w:beforeAutospacing="off" w:after="0" w:afterAutospacing="off"/>
            </w:pPr>
            <w:r w:rsidR="61536BA5">
              <w:rPr/>
              <w:t>HMRC PAYE</w:t>
            </w:r>
          </w:p>
        </w:tc>
        <w:tc>
          <w:tcPr>
            <w:tcW w:w="3485" w:type="dxa"/>
            <w:tcMar/>
            <w:vAlign w:val="center"/>
          </w:tcPr>
          <w:p w:rsidR="61536BA5" w:rsidP="61536BA5" w:rsidRDefault="61536BA5" w14:paraId="7630FA7F" w14:textId="4213D175">
            <w:pPr>
              <w:spacing w:before="0" w:beforeAutospacing="off" w:after="0" w:afterAutospacing="off"/>
            </w:pPr>
            <w:r w:rsidR="61536BA5">
              <w:rPr/>
              <w:t>Quarterly</w:t>
            </w:r>
          </w:p>
        </w:tc>
        <w:tc>
          <w:tcPr>
            <w:tcW w:w="3485" w:type="dxa"/>
            <w:tcMar/>
            <w:vAlign w:val="center"/>
          </w:tcPr>
          <w:p w:rsidR="61536BA5" w:rsidP="61536BA5" w:rsidRDefault="61536BA5" w14:paraId="4AE0A6C5" w14:textId="6DF89B5A">
            <w:pPr>
              <w:spacing w:before="0" w:beforeAutospacing="off" w:after="0" w:afterAutospacing="off"/>
            </w:pPr>
            <w:r w:rsidR="61536BA5">
              <w:rPr/>
              <w:t>Per HMRC Real Time Information (RTI) requirements</w:t>
            </w:r>
          </w:p>
        </w:tc>
      </w:tr>
      <w:tr w:rsidR="61536BA5" w:rsidTr="61536BA5" w14:paraId="3E64C5E1">
        <w:trPr>
          <w:trHeight w:val="300"/>
        </w:trPr>
        <w:tc>
          <w:tcPr>
            <w:tcW w:w="3485" w:type="dxa"/>
            <w:tcMar/>
            <w:vAlign w:val="center"/>
          </w:tcPr>
          <w:p w:rsidR="61536BA5" w:rsidP="61536BA5" w:rsidRDefault="61536BA5" w14:paraId="7DB44B83" w14:textId="041B7C23">
            <w:pPr>
              <w:spacing w:before="0" w:beforeAutospacing="off" w:after="0" w:afterAutospacing="off"/>
            </w:pPr>
            <w:r w:rsidR="61536BA5">
              <w:rPr/>
              <w:t>Countrywide Grounds Maintenance</w:t>
            </w:r>
          </w:p>
        </w:tc>
        <w:tc>
          <w:tcPr>
            <w:tcW w:w="3485" w:type="dxa"/>
            <w:tcMar/>
            <w:vAlign w:val="center"/>
          </w:tcPr>
          <w:p w:rsidR="61536BA5" w:rsidP="61536BA5" w:rsidRDefault="61536BA5" w14:paraId="2EA202DA" w14:textId="3C22E23D">
            <w:pPr>
              <w:spacing w:before="0" w:beforeAutospacing="off" w:after="0" w:afterAutospacing="off"/>
            </w:pPr>
            <w:r w:rsidR="61536BA5">
              <w:rPr/>
              <w:t>Monthly</w:t>
            </w:r>
          </w:p>
        </w:tc>
        <w:tc>
          <w:tcPr>
            <w:tcW w:w="3485" w:type="dxa"/>
            <w:tcMar/>
            <w:vAlign w:val="center"/>
          </w:tcPr>
          <w:p w:rsidR="61536BA5" w:rsidP="61536BA5" w:rsidRDefault="61536BA5" w14:paraId="0E54123E" w14:textId="31E7EBBA">
            <w:pPr>
              <w:spacing w:before="0" w:beforeAutospacing="off" w:after="0" w:afterAutospacing="off"/>
            </w:pPr>
            <w:r w:rsidR="61536BA5">
              <w:rPr/>
              <w:t>£619.30 and £288.00</w:t>
            </w:r>
          </w:p>
        </w:tc>
      </w:tr>
      <w:tr w:rsidR="61536BA5" w:rsidTr="61536BA5" w14:paraId="30DD3D86">
        <w:trPr>
          <w:trHeight w:val="300"/>
        </w:trPr>
        <w:tc>
          <w:tcPr>
            <w:tcW w:w="3485" w:type="dxa"/>
            <w:tcMar/>
            <w:vAlign w:val="center"/>
          </w:tcPr>
          <w:p w:rsidR="61536BA5" w:rsidP="61536BA5" w:rsidRDefault="61536BA5" w14:paraId="2A95B51C" w14:textId="4EE3BCD0">
            <w:pPr>
              <w:spacing w:before="0" w:beforeAutospacing="off" w:after="0" w:afterAutospacing="off"/>
            </w:pPr>
            <w:r w:rsidR="61536BA5">
              <w:rPr/>
              <w:t>Grist Environmental</w:t>
            </w:r>
          </w:p>
        </w:tc>
        <w:tc>
          <w:tcPr>
            <w:tcW w:w="3485" w:type="dxa"/>
            <w:tcMar/>
            <w:vAlign w:val="center"/>
          </w:tcPr>
          <w:p w:rsidR="61536BA5" w:rsidP="61536BA5" w:rsidRDefault="61536BA5" w14:paraId="5A755FA6" w14:textId="52D932EA">
            <w:pPr>
              <w:spacing w:before="0" w:beforeAutospacing="off" w:after="0" w:afterAutospacing="off"/>
            </w:pPr>
            <w:r w:rsidR="61536BA5">
              <w:rPr/>
              <w:t>As invoiced</w:t>
            </w:r>
          </w:p>
        </w:tc>
        <w:tc>
          <w:tcPr>
            <w:tcW w:w="3485" w:type="dxa"/>
            <w:tcMar/>
            <w:vAlign w:val="center"/>
          </w:tcPr>
          <w:p w:rsidR="61536BA5" w:rsidP="61536BA5" w:rsidRDefault="61536BA5" w14:paraId="51D18EDE" w14:textId="24A1794C">
            <w:pPr>
              <w:spacing w:before="0" w:beforeAutospacing="off" w:after="0" w:afterAutospacing="off"/>
            </w:pPr>
            <w:r w:rsidR="61536BA5">
              <w:rPr/>
              <w:t>Variable</w:t>
            </w:r>
          </w:p>
        </w:tc>
      </w:tr>
      <w:tr w:rsidR="61536BA5" w:rsidTr="61536BA5" w14:paraId="2DC5D74B">
        <w:trPr>
          <w:trHeight w:val="300"/>
        </w:trPr>
        <w:tc>
          <w:tcPr>
            <w:tcW w:w="3485" w:type="dxa"/>
            <w:tcMar/>
            <w:vAlign w:val="center"/>
          </w:tcPr>
          <w:p w:rsidR="61536BA5" w:rsidP="61536BA5" w:rsidRDefault="61536BA5" w14:paraId="231BBCA2" w14:textId="09AC6B8A">
            <w:pPr>
              <w:spacing w:before="0" w:beforeAutospacing="off" w:after="0" w:afterAutospacing="off"/>
            </w:pPr>
            <w:r w:rsidR="61536BA5">
              <w:rPr/>
              <w:t>Water2business</w:t>
            </w:r>
          </w:p>
        </w:tc>
        <w:tc>
          <w:tcPr>
            <w:tcW w:w="3485" w:type="dxa"/>
            <w:tcMar/>
            <w:vAlign w:val="center"/>
          </w:tcPr>
          <w:p w:rsidR="61536BA5" w:rsidP="61536BA5" w:rsidRDefault="61536BA5" w14:paraId="49E91F44" w14:textId="62FB6079">
            <w:pPr>
              <w:spacing w:before="0" w:beforeAutospacing="off" w:after="0" w:afterAutospacing="off"/>
            </w:pPr>
            <w:r w:rsidR="61536BA5">
              <w:rPr/>
              <w:t>As invoiced</w:t>
            </w:r>
          </w:p>
        </w:tc>
        <w:tc>
          <w:tcPr>
            <w:tcW w:w="3485" w:type="dxa"/>
            <w:tcMar/>
            <w:vAlign w:val="center"/>
          </w:tcPr>
          <w:p w:rsidR="61536BA5" w:rsidP="61536BA5" w:rsidRDefault="61536BA5" w14:paraId="42F093DF" w14:textId="31F14011">
            <w:pPr>
              <w:spacing w:before="0" w:beforeAutospacing="off" w:after="0" w:afterAutospacing="off"/>
            </w:pPr>
            <w:r w:rsidR="61536BA5">
              <w:rPr/>
              <w:t>Variable</w:t>
            </w:r>
          </w:p>
        </w:tc>
      </w:tr>
      <w:tr w:rsidR="61536BA5" w:rsidTr="61536BA5" w14:paraId="5A30EDB2">
        <w:trPr>
          <w:trHeight w:val="300"/>
        </w:trPr>
        <w:tc>
          <w:tcPr>
            <w:tcW w:w="3485" w:type="dxa"/>
            <w:tcMar/>
            <w:vAlign w:val="center"/>
          </w:tcPr>
          <w:p w:rsidR="61536BA5" w:rsidP="61536BA5" w:rsidRDefault="61536BA5" w14:paraId="75CC15A8" w14:textId="6D351D0F">
            <w:pPr>
              <w:spacing w:before="0" w:beforeAutospacing="off" w:after="0" w:afterAutospacing="off"/>
            </w:pPr>
            <w:r w:rsidR="61536BA5">
              <w:rPr/>
              <w:t>Scribe Software</w:t>
            </w:r>
          </w:p>
        </w:tc>
        <w:tc>
          <w:tcPr>
            <w:tcW w:w="3485" w:type="dxa"/>
            <w:tcMar/>
            <w:vAlign w:val="center"/>
          </w:tcPr>
          <w:p w:rsidR="61536BA5" w:rsidP="61536BA5" w:rsidRDefault="61536BA5" w14:paraId="4C2420BF" w14:textId="15E8DCE9">
            <w:pPr>
              <w:spacing w:before="0" w:beforeAutospacing="off" w:after="0" w:afterAutospacing="off"/>
            </w:pPr>
            <w:r w:rsidR="61536BA5">
              <w:rPr/>
              <w:t>Monthly</w:t>
            </w:r>
          </w:p>
        </w:tc>
        <w:tc>
          <w:tcPr>
            <w:tcW w:w="3485" w:type="dxa"/>
            <w:tcMar/>
            <w:vAlign w:val="center"/>
          </w:tcPr>
          <w:p w:rsidR="61536BA5" w:rsidP="61536BA5" w:rsidRDefault="61536BA5" w14:paraId="6ECE6D68" w14:textId="502FCB78">
            <w:pPr>
              <w:spacing w:before="0" w:beforeAutospacing="off" w:after="0" w:afterAutospacing="off"/>
            </w:pPr>
            <w:r w:rsidR="61536BA5">
              <w:rPr/>
              <w:t>£58.80</w:t>
            </w:r>
          </w:p>
        </w:tc>
      </w:tr>
      <w:tr w:rsidR="61536BA5" w:rsidTr="61536BA5" w14:paraId="5F5D8F53">
        <w:trPr>
          <w:trHeight w:val="300"/>
        </w:trPr>
        <w:tc>
          <w:tcPr>
            <w:tcW w:w="3485" w:type="dxa"/>
            <w:tcMar/>
            <w:vAlign w:val="center"/>
          </w:tcPr>
          <w:p w:rsidR="61536BA5" w:rsidP="61536BA5" w:rsidRDefault="61536BA5" w14:paraId="6CF43A0B" w14:textId="5A53C732">
            <w:pPr>
              <w:spacing w:before="0" w:beforeAutospacing="off" w:after="0" w:afterAutospacing="off"/>
            </w:pPr>
            <w:r w:rsidR="61536BA5">
              <w:rPr/>
              <w:t>Salaries &amp; Pensions</w:t>
            </w:r>
          </w:p>
        </w:tc>
        <w:tc>
          <w:tcPr>
            <w:tcW w:w="3485" w:type="dxa"/>
            <w:tcMar/>
            <w:vAlign w:val="center"/>
          </w:tcPr>
          <w:p w:rsidR="61536BA5" w:rsidP="61536BA5" w:rsidRDefault="61536BA5" w14:paraId="3B4EC906" w14:textId="0E64F80F">
            <w:pPr>
              <w:spacing w:before="0" w:beforeAutospacing="off" w:after="0" w:afterAutospacing="off"/>
            </w:pPr>
            <w:r w:rsidR="61536BA5">
              <w:rPr/>
              <w:t>Monthly</w:t>
            </w:r>
          </w:p>
        </w:tc>
        <w:tc>
          <w:tcPr>
            <w:tcW w:w="3485" w:type="dxa"/>
            <w:tcMar/>
            <w:vAlign w:val="center"/>
          </w:tcPr>
          <w:p w:rsidR="61536BA5" w:rsidP="61536BA5" w:rsidRDefault="61536BA5" w14:paraId="3FC3317C" w14:textId="6A3D13DE">
            <w:pPr>
              <w:spacing w:before="0" w:beforeAutospacing="off" w:after="0" w:afterAutospacing="off"/>
            </w:pPr>
            <w:r w:rsidR="61536BA5">
              <w:rPr/>
              <w:t>As per employment contracts</w:t>
            </w:r>
          </w:p>
        </w:tc>
      </w:tr>
    </w:tbl>
    <w:p w:rsidR="007C60A7" w:rsidRDefault="007C60A7" w14:paraId="34BB1645" w14:textId="6FA49980">
      <w:r w:rsidRPr="61536BA5" w:rsidR="4DD590F8">
        <w:rPr>
          <w:rFonts w:ascii="Aptos" w:hAnsi="Aptos" w:eastAsia="Aptos" w:cs="Aptos"/>
          <w:b w:val="1"/>
          <w:bCs w:val="1"/>
          <w:noProof w:val="0"/>
          <w:sz w:val="24"/>
          <w:szCs w:val="24"/>
          <w:lang w:val="en-GB"/>
        </w:rPr>
        <w:t>Financial Controls and Risk Mitigation</w:t>
      </w:r>
      <w:r w:rsidRPr="61536BA5" w:rsidR="4DD590F8">
        <w:rPr>
          <w:rFonts w:ascii="Aptos" w:hAnsi="Aptos" w:eastAsia="Aptos" w:cs="Aptos"/>
          <w:noProof w:val="0"/>
          <w:sz w:val="24"/>
          <w:szCs w:val="24"/>
          <w:lang w:val="en-GB"/>
        </w:rPr>
        <w:t xml:space="preserve"> In direct response to the "Inadequate checks" hazard identified in Item 2 of the Council’s </w:t>
      </w:r>
      <w:r w:rsidRPr="61536BA5" w:rsidR="4DD590F8">
        <w:rPr>
          <w:rFonts w:ascii="Aptos" w:hAnsi="Aptos" w:eastAsia="Aptos" w:cs="Aptos"/>
          <w:b w:val="1"/>
          <w:bCs w:val="1"/>
          <w:noProof w:val="0"/>
          <w:sz w:val="24"/>
          <w:szCs w:val="24"/>
          <w:lang w:val="en-GB"/>
        </w:rPr>
        <w:t>Financial Risk Assessment</w:t>
      </w:r>
      <w:r w:rsidRPr="61536BA5" w:rsidR="4DD590F8">
        <w:rPr>
          <w:rFonts w:ascii="Aptos" w:hAnsi="Aptos" w:eastAsia="Aptos" w:cs="Aptos"/>
          <w:noProof w:val="0"/>
          <w:sz w:val="24"/>
          <w:szCs w:val="24"/>
          <w:lang w:val="en-GB"/>
        </w:rPr>
        <w:t>, Cllr Lines is responsible for performing monthly bank reconciliations. This function serves as a critical internal control, ensuring that all transactions are cross-referenced with Council resolutions and that the Chairman reviews the reconciliation at the next available meeting to mitigate the risk of mismanagement or error.</w:t>
      </w:r>
    </w:p>
    <w:p w:rsidR="007C60A7" w:rsidP="61536BA5" w:rsidRDefault="007C60A7" w14:paraId="04B327E1" w14:textId="787BE612">
      <w:pPr>
        <w:pStyle w:val="Heading3"/>
      </w:pPr>
      <w:r w:rsidRPr="61536BA5" w:rsidR="4DD590F8">
        <w:rPr>
          <w:rFonts w:ascii="Aptos" w:hAnsi="Aptos" w:eastAsia="Aptos" w:cs="Aptos"/>
          <w:noProof w:val="0"/>
          <w:sz w:val="24"/>
          <w:szCs w:val="24"/>
          <w:lang w:val="en-GB"/>
        </w:rPr>
        <w:t>3. Authori</w:t>
      </w:r>
      <w:r w:rsidRPr="61536BA5" w:rsidR="4343A962">
        <w:rPr>
          <w:rFonts w:ascii="Aptos" w:hAnsi="Aptos" w:eastAsia="Aptos" w:cs="Aptos"/>
          <w:noProof w:val="0"/>
          <w:sz w:val="24"/>
          <w:szCs w:val="24"/>
          <w:lang w:val="en-GB"/>
        </w:rPr>
        <w:t>s</w:t>
      </w:r>
      <w:r w:rsidRPr="61536BA5" w:rsidR="4DD590F8">
        <w:rPr>
          <w:rFonts w:ascii="Aptos" w:hAnsi="Aptos" w:eastAsia="Aptos" w:cs="Aptos"/>
          <w:noProof w:val="0"/>
          <w:sz w:val="24"/>
          <w:szCs w:val="24"/>
          <w:lang w:val="en-GB"/>
        </w:rPr>
        <w:t>ation for Interim Administrative Support</w:t>
      </w:r>
    </w:p>
    <w:p w:rsidR="007C60A7" w:rsidRDefault="007C60A7" w14:paraId="45B99700" w14:textId="64330CC4">
      <w:r w:rsidRPr="61536BA5" w:rsidR="4DD590F8">
        <w:rPr>
          <w:rFonts w:ascii="Aptos" w:hAnsi="Aptos" w:eastAsia="Aptos" w:cs="Aptos"/>
          <w:noProof w:val="0"/>
          <w:sz w:val="24"/>
          <w:szCs w:val="24"/>
          <w:lang w:val="en-GB"/>
        </w:rPr>
        <w:t>The Council has authorised Cllr Lisa Wills to provide interim administrative assistance to maintain essential statutory functions.</w:t>
      </w:r>
    </w:p>
    <w:p w:rsidR="007C60A7" w:rsidRDefault="007C60A7" w14:paraId="196D5B9B" w14:textId="13B93819">
      <w:r w:rsidRPr="61536BA5" w:rsidR="4DD590F8">
        <w:rPr>
          <w:rFonts w:ascii="Aptos" w:hAnsi="Aptos" w:eastAsia="Aptos" w:cs="Aptos"/>
          <w:b w:val="1"/>
          <w:bCs w:val="1"/>
          <w:noProof w:val="0"/>
          <w:sz w:val="24"/>
          <w:szCs w:val="24"/>
          <w:lang w:val="en-GB"/>
        </w:rPr>
        <w:t>Statutory Basis</w:t>
      </w:r>
      <w:r w:rsidRPr="61536BA5" w:rsidR="4DD590F8">
        <w:rPr>
          <w:rFonts w:ascii="Aptos" w:hAnsi="Aptos" w:eastAsia="Aptos" w:cs="Aptos"/>
          <w:noProof w:val="0"/>
          <w:sz w:val="24"/>
          <w:szCs w:val="24"/>
          <w:lang w:val="en-GB"/>
        </w:rPr>
        <w:t xml:space="preserve"> This authori</w:t>
      </w:r>
      <w:r w:rsidRPr="61536BA5" w:rsidR="59963EBD">
        <w:rPr>
          <w:rFonts w:ascii="Aptos" w:hAnsi="Aptos" w:eastAsia="Aptos" w:cs="Aptos"/>
          <w:noProof w:val="0"/>
          <w:sz w:val="24"/>
          <w:szCs w:val="24"/>
          <w:lang w:val="en-GB"/>
        </w:rPr>
        <w:t>s</w:t>
      </w:r>
      <w:r w:rsidRPr="61536BA5" w:rsidR="4DD590F8">
        <w:rPr>
          <w:rFonts w:ascii="Aptos" w:hAnsi="Aptos" w:eastAsia="Aptos" w:cs="Aptos"/>
          <w:noProof w:val="0"/>
          <w:sz w:val="24"/>
          <w:szCs w:val="24"/>
          <w:lang w:val="en-GB"/>
        </w:rPr>
        <w:t xml:space="preserve">ation is granted under </w:t>
      </w:r>
      <w:r w:rsidRPr="61536BA5" w:rsidR="4DD590F8">
        <w:rPr>
          <w:rFonts w:ascii="Aptos" w:hAnsi="Aptos" w:eastAsia="Aptos" w:cs="Aptos"/>
          <w:b w:val="1"/>
          <w:bCs w:val="1"/>
          <w:noProof w:val="0"/>
          <w:sz w:val="24"/>
          <w:szCs w:val="24"/>
          <w:lang w:val="en-GB"/>
        </w:rPr>
        <w:t>Standing Order 15</w:t>
      </w:r>
      <w:r w:rsidRPr="61536BA5" w:rsidR="4DD590F8">
        <w:rPr>
          <w:rFonts w:ascii="Aptos" w:hAnsi="Aptos" w:eastAsia="Aptos" w:cs="Aptos"/>
          <w:noProof w:val="0"/>
          <w:sz w:val="24"/>
          <w:szCs w:val="24"/>
          <w:lang w:val="en-GB"/>
        </w:rPr>
        <w:t xml:space="preserve">, which governs the duties of the Proper Officer (Clerk), and </w:t>
      </w:r>
      <w:r w:rsidRPr="61536BA5" w:rsidR="4DD590F8">
        <w:rPr>
          <w:rFonts w:ascii="Aptos" w:hAnsi="Aptos" w:eastAsia="Aptos" w:cs="Aptos"/>
          <w:b w:val="1"/>
          <w:bCs w:val="1"/>
          <w:noProof w:val="0"/>
          <w:sz w:val="24"/>
          <w:szCs w:val="24"/>
          <w:lang w:val="en-GB"/>
        </w:rPr>
        <w:t>Standing Order 25a</w:t>
      </w:r>
      <w:r w:rsidRPr="61536BA5" w:rsidR="4DD590F8">
        <w:rPr>
          <w:rFonts w:ascii="Aptos" w:hAnsi="Aptos" w:eastAsia="Aptos" w:cs="Aptos"/>
          <w:noProof w:val="0"/>
          <w:sz w:val="24"/>
          <w:szCs w:val="24"/>
          <w:lang w:val="en-GB"/>
        </w:rPr>
        <w:t xml:space="preserve">, which </w:t>
      </w:r>
      <w:r w:rsidRPr="61536BA5" w:rsidR="4DD590F8">
        <w:rPr>
          <w:rFonts w:ascii="Aptos" w:hAnsi="Aptos" w:eastAsia="Aptos" w:cs="Aptos"/>
          <w:noProof w:val="0"/>
          <w:sz w:val="24"/>
          <w:szCs w:val="24"/>
          <w:lang w:val="en-GB"/>
        </w:rPr>
        <w:t>facilitates</w:t>
      </w:r>
      <w:r w:rsidRPr="61536BA5" w:rsidR="4DD590F8">
        <w:rPr>
          <w:rFonts w:ascii="Aptos" w:hAnsi="Aptos" w:eastAsia="Aptos" w:cs="Aptos"/>
          <w:noProof w:val="0"/>
          <w:sz w:val="24"/>
          <w:szCs w:val="24"/>
          <w:lang w:val="en-GB"/>
        </w:rPr>
        <w:t xml:space="preserve"> communication and administrative coordination with unitary authorities and stakeholders.</w:t>
      </w:r>
    </w:p>
    <w:p w:rsidR="007C60A7" w:rsidRDefault="007C60A7" w14:paraId="6B6BCEAA" w14:textId="348249D5">
      <w:r w:rsidRPr="61536BA5" w:rsidR="4DD590F8">
        <w:rPr>
          <w:rFonts w:ascii="Aptos" w:hAnsi="Aptos" w:eastAsia="Aptos" w:cs="Aptos"/>
          <w:b w:val="1"/>
          <w:bCs w:val="1"/>
          <w:noProof w:val="0"/>
          <w:sz w:val="24"/>
          <w:szCs w:val="24"/>
          <w:lang w:val="en-GB"/>
        </w:rPr>
        <w:t>Scope of Role</w:t>
      </w:r>
      <w:r w:rsidRPr="61536BA5" w:rsidR="4DD590F8">
        <w:rPr>
          <w:rFonts w:ascii="Aptos" w:hAnsi="Aptos" w:eastAsia="Aptos" w:cs="Aptos"/>
          <w:noProof w:val="0"/>
          <w:sz w:val="24"/>
          <w:szCs w:val="24"/>
          <w:lang w:val="en-GB"/>
        </w:rPr>
        <w:t xml:space="preserve"> The scope of this arrangement is strictly limited to ensure it remains within the bounds of local government best practice:</w:t>
      </w:r>
    </w:p>
    <w:p w:rsidR="007C60A7" w:rsidP="61536BA5" w:rsidRDefault="007C60A7" w14:paraId="4F4DB691" w14:textId="7D3B1F5B">
      <w:pPr>
        <w:pStyle w:val="ListParagraph"/>
        <w:numPr>
          <w:ilvl w:val="0"/>
          <w:numId w:val="5"/>
        </w:numPr>
        <w:bidi w:val="0"/>
        <w:spacing w:before="0" w:beforeAutospacing="off" w:after="0" w:afterAutospacing="off"/>
        <w:rPr>
          <w:rFonts w:ascii="Aptos" w:hAnsi="Aptos" w:eastAsia="Aptos" w:cs="Aptos"/>
          <w:noProof w:val="0"/>
          <w:sz w:val="24"/>
          <w:szCs w:val="24"/>
          <w:lang w:val="en-GB"/>
        </w:rPr>
      </w:pPr>
      <w:r w:rsidRPr="61536BA5" w:rsidR="4DD590F8">
        <w:rPr>
          <w:rFonts w:ascii="Aptos" w:hAnsi="Aptos" w:eastAsia="Aptos" w:cs="Aptos"/>
          <w:b w:val="1"/>
          <w:bCs w:val="1"/>
          <w:noProof w:val="0"/>
          <w:sz w:val="24"/>
          <w:szCs w:val="24"/>
          <w:lang w:val="en-GB"/>
        </w:rPr>
        <w:t>Unpaid and Voluntary:</w:t>
      </w:r>
      <w:r w:rsidRPr="61536BA5" w:rsidR="4DD590F8">
        <w:rPr>
          <w:rFonts w:ascii="Aptos" w:hAnsi="Aptos" w:eastAsia="Aptos" w:cs="Aptos"/>
          <w:noProof w:val="0"/>
          <w:sz w:val="24"/>
          <w:szCs w:val="24"/>
          <w:lang w:val="en-GB"/>
        </w:rPr>
        <w:t xml:space="preserve"> Cllr Wills receives no remuneration, maintaining her status as an elected member.</w:t>
      </w:r>
    </w:p>
    <w:p w:rsidR="007C60A7" w:rsidP="61536BA5" w:rsidRDefault="007C60A7" w14:paraId="2BEF2CDA" w14:textId="28CF8C72">
      <w:pPr>
        <w:pStyle w:val="ListParagraph"/>
        <w:numPr>
          <w:ilvl w:val="0"/>
          <w:numId w:val="5"/>
        </w:numPr>
        <w:bidi w:val="0"/>
        <w:spacing w:before="0" w:beforeAutospacing="off" w:after="0" w:afterAutospacing="off"/>
        <w:rPr>
          <w:rFonts w:ascii="Aptos" w:hAnsi="Aptos" w:eastAsia="Aptos" w:cs="Aptos"/>
          <w:noProof w:val="0"/>
          <w:sz w:val="24"/>
          <w:szCs w:val="24"/>
          <w:lang w:val="en-GB"/>
        </w:rPr>
      </w:pPr>
      <w:r w:rsidRPr="61536BA5" w:rsidR="4DD590F8">
        <w:rPr>
          <w:rFonts w:ascii="Aptos" w:hAnsi="Aptos" w:eastAsia="Aptos" w:cs="Aptos"/>
          <w:b w:val="1"/>
          <w:bCs w:val="1"/>
          <w:noProof w:val="0"/>
          <w:sz w:val="24"/>
          <w:szCs w:val="24"/>
          <w:lang w:val="en-GB"/>
        </w:rPr>
        <w:t>Temporary Duration:</w:t>
      </w:r>
      <w:r w:rsidRPr="61536BA5" w:rsidR="4DD590F8">
        <w:rPr>
          <w:rFonts w:ascii="Aptos" w:hAnsi="Aptos" w:eastAsia="Aptos" w:cs="Aptos"/>
          <w:noProof w:val="0"/>
          <w:sz w:val="24"/>
          <w:szCs w:val="24"/>
          <w:lang w:val="en-GB"/>
        </w:rPr>
        <w:t xml:space="preserve"> The arrangement is strictly limited to the duration of the recruitment period for the new Clerk.</w:t>
      </w:r>
    </w:p>
    <w:p w:rsidR="007C60A7" w:rsidP="61536BA5" w:rsidRDefault="007C60A7" w14:paraId="1C8E3179" w14:textId="7F4D20ED">
      <w:pPr>
        <w:pStyle w:val="ListParagraph"/>
        <w:numPr>
          <w:ilvl w:val="0"/>
          <w:numId w:val="5"/>
        </w:numPr>
        <w:bidi w:val="0"/>
        <w:spacing w:before="0" w:beforeAutospacing="off" w:after="0" w:afterAutospacing="off"/>
        <w:rPr>
          <w:rFonts w:ascii="Aptos" w:hAnsi="Aptos" w:eastAsia="Aptos" w:cs="Aptos"/>
          <w:noProof w:val="0"/>
          <w:sz w:val="24"/>
          <w:szCs w:val="24"/>
          <w:lang w:val="en-GB"/>
        </w:rPr>
      </w:pPr>
      <w:r w:rsidRPr="61536BA5" w:rsidR="4DD590F8">
        <w:rPr>
          <w:rFonts w:ascii="Aptos" w:hAnsi="Aptos" w:eastAsia="Aptos" w:cs="Aptos"/>
          <w:b w:val="1"/>
          <w:bCs w:val="1"/>
          <w:noProof w:val="0"/>
          <w:sz w:val="24"/>
          <w:szCs w:val="24"/>
          <w:lang w:val="en-GB"/>
        </w:rPr>
        <w:t>Operational Focus:</w:t>
      </w:r>
      <w:r w:rsidRPr="61536BA5" w:rsidR="4DD590F8">
        <w:rPr>
          <w:rFonts w:ascii="Aptos" w:hAnsi="Aptos" w:eastAsia="Aptos" w:cs="Aptos"/>
          <w:noProof w:val="0"/>
          <w:sz w:val="24"/>
          <w:szCs w:val="24"/>
          <w:lang w:val="en-GB"/>
        </w:rPr>
        <w:t xml:space="preserve"> Duties are confined to essential correspondence, planning administration, and meeting support.</w:t>
      </w:r>
    </w:p>
    <w:p w:rsidR="007C60A7" w:rsidP="61536BA5" w:rsidRDefault="007C60A7" w14:paraId="6F4B4241" w14:textId="2F4B94E6">
      <w:pPr>
        <w:pStyle w:val="Heading3"/>
      </w:pPr>
      <w:r w:rsidRPr="61536BA5" w:rsidR="4DD590F8">
        <w:rPr>
          <w:rFonts w:ascii="Aptos" w:hAnsi="Aptos" w:eastAsia="Aptos" w:cs="Aptos"/>
          <w:noProof w:val="0"/>
          <w:sz w:val="24"/>
          <w:szCs w:val="24"/>
          <w:lang w:val="en-GB"/>
        </w:rPr>
        <w:t>4. Governance Rationale and Policy Compliance</w:t>
      </w:r>
    </w:p>
    <w:p w:rsidR="007C60A7" w:rsidRDefault="007C60A7" w14:paraId="28D49F81" w14:textId="4B01BFCF">
      <w:r w:rsidRPr="61536BA5" w:rsidR="4DD590F8">
        <w:rPr>
          <w:rFonts w:ascii="Aptos" w:hAnsi="Aptos" w:eastAsia="Aptos" w:cs="Aptos"/>
          <w:noProof w:val="0"/>
          <w:sz w:val="24"/>
          <w:szCs w:val="24"/>
          <w:lang w:val="en-GB"/>
        </w:rPr>
        <w:t>The implementation of these interim roles is justified by the following governance requirements:</w:t>
      </w:r>
    </w:p>
    <w:p w:rsidR="007C60A7" w:rsidP="61536BA5" w:rsidRDefault="007C60A7" w14:paraId="6568ECCE" w14:textId="13008556">
      <w:pPr>
        <w:pStyle w:val="ListParagraph"/>
        <w:numPr>
          <w:ilvl w:val="0"/>
          <w:numId w:val="7"/>
        </w:numPr>
        <w:bidi w:val="0"/>
        <w:spacing w:before="0" w:beforeAutospacing="off" w:after="0" w:afterAutospacing="off"/>
        <w:rPr>
          <w:rFonts w:ascii="Aptos" w:hAnsi="Aptos" w:eastAsia="Aptos" w:cs="Aptos"/>
          <w:noProof w:val="0"/>
          <w:sz w:val="24"/>
          <w:szCs w:val="24"/>
          <w:lang w:val="en-GB"/>
        </w:rPr>
      </w:pPr>
      <w:r w:rsidRPr="61536BA5" w:rsidR="4DD590F8">
        <w:rPr>
          <w:rFonts w:ascii="Aptos" w:hAnsi="Aptos" w:eastAsia="Aptos" w:cs="Aptos"/>
          <w:b w:val="1"/>
          <w:bCs w:val="1"/>
          <w:noProof w:val="0"/>
          <w:sz w:val="24"/>
          <w:szCs w:val="24"/>
          <w:lang w:val="en-GB"/>
        </w:rPr>
        <w:t>Business Continuity:</w:t>
      </w:r>
      <w:r w:rsidRPr="61536BA5" w:rsidR="4DD590F8">
        <w:rPr>
          <w:rFonts w:ascii="Aptos" w:hAnsi="Aptos" w:eastAsia="Aptos" w:cs="Aptos"/>
          <w:noProof w:val="0"/>
          <w:sz w:val="24"/>
          <w:szCs w:val="24"/>
          <w:lang w:val="en-GB"/>
        </w:rPr>
        <w:t xml:space="preserve"> These measures ensure that statutory deadlines, including planning consultations and financial filings, are met during the vacancy of the Clerk’s office.</w:t>
      </w:r>
    </w:p>
    <w:p w:rsidR="007C60A7" w:rsidP="61536BA5" w:rsidRDefault="007C60A7" w14:paraId="07492987" w14:textId="641614AF">
      <w:pPr>
        <w:pStyle w:val="ListParagraph"/>
        <w:numPr>
          <w:ilvl w:val="0"/>
          <w:numId w:val="7"/>
        </w:numPr>
        <w:bidi w:val="0"/>
        <w:spacing w:before="0" w:beforeAutospacing="off" w:after="0" w:afterAutospacing="off"/>
        <w:rPr>
          <w:rFonts w:ascii="Aptos" w:hAnsi="Aptos" w:eastAsia="Aptos" w:cs="Aptos"/>
          <w:noProof w:val="0"/>
          <w:sz w:val="24"/>
          <w:szCs w:val="24"/>
          <w:lang w:val="en-GB"/>
        </w:rPr>
      </w:pPr>
      <w:r w:rsidRPr="61536BA5" w:rsidR="4DD590F8">
        <w:rPr>
          <w:rFonts w:ascii="Aptos" w:hAnsi="Aptos" w:eastAsia="Aptos" w:cs="Aptos"/>
          <w:b w:val="1"/>
          <w:bCs w:val="1"/>
          <w:noProof w:val="0"/>
          <w:sz w:val="24"/>
          <w:szCs w:val="24"/>
          <w:lang w:val="en-GB"/>
        </w:rPr>
        <w:t>Standing Order Compliance:</w:t>
      </w:r>
      <w:r w:rsidRPr="61536BA5" w:rsidR="4DD590F8">
        <w:rPr>
          <w:rFonts w:ascii="Aptos" w:hAnsi="Aptos" w:eastAsia="Aptos" w:cs="Aptos"/>
          <w:noProof w:val="0"/>
          <w:sz w:val="24"/>
          <w:szCs w:val="24"/>
          <w:lang w:val="en-GB"/>
        </w:rPr>
        <w:t xml:space="preserve"> Directly adheres to the requirements of </w:t>
      </w:r>
      <w:r w:rsidRPr="61536BA5" w:rsidR="4DD590F8">
        <w:rPr>
          <w:rFonts w:ascii="Aptos" w:hAnsi="Aptos" w:eastAsia="Aptos" w:cs="Aptos"/>
          <w:b w:val="1"/>
          <w:bCs w:val="1"/>
          <w:noProof w:val="0"/>
          <w:sz w:val="24"/>
          <w:szCs w:val="24"/>
          <w:lang w:val="en-GB"/>
        </w:rPr>
        <w:t>Standing Orders 15 and 16</w:t>
      </w:r>
      <w:r w:rsidRPr="61536BA5" w:rsidR="4DD590F8">
        <w:rPr>
          <w:rFonts w:ascii="Aptos" w:hAnsi="Aptos" w:eastAsia="Aptos" w:cs="Aptos"/>
          <w:noProof w:val="0"/>
          <w:sz w:val="24"/>
          <w:szCs w:val="24"/>
          <w:lang w:val="en-GB"/>
        </w:rPr>
        <w:t xml:space="preserve"> regarding the discharge of Proper Officer and RFO duties.</w:t>
      </w:r>
    </w:p>
    <w:p w:rsidR="007C60A7" w:rsidP="61536BA5" w:rsidRDefault="007C60A7" w14:paraId="6DCB60F7" w14:textId="3E81EF0D">
      <w:pPr>
        <w:pStyle w:val="ListParagraph"/>
        <w:numPr>
          <w:ilvl w:val="0"/>
          <w:numId w:val="7"/>
        </w:numPr>
        <w:bidi w:val="0"/>
        <w:spacing w:before="0" w:beforeAutospacing="off" w:after="0" w:afterAutospacing="off"/>
        <w:rPr>
          <w:rFonts w:ascii="Aptos" w:hAnsi="Aptos" w:eastAsia="Aptos" w:cs="Aptos"/>
          <w:noProof w:val="0"/>
          <w:sz w:val="24"/>
          <w:szCs w:val="24"/>
          <w:lang w:val="en-GB"/>
        </w:rPr>
      </w:pPr>
      <w:r w:rsidRPr="61536BA5" w:rsidR="4DD590F8">
        <w:rPr>
          <w:rFonts w:ascii="Aptos" w:hAnsi="Aptos" w:eastAsia="Aptos" w:cs="Aptos"/>
          <w:b w:val="1"/>
          <w:bCs w:val="1"/>
          <w:noProof w:val="0"/>
          <w:sz w:val="24"/>
          <w:szCs w:val="24"/>
          <w:lang w:val="en-GB"/>
        </w:rPr>
        <w:t>Volunteer Policy Adherence:</w:t>
      </w:r>
      <w:r w:rsidRPr="61536BA5" w:rsidR="4DD590F8">
        <w:rPr>
          <w:rFonts w:ascii="Aptos" w:hAnsi="Aptos" w:eastAsia="Aptos" w:cs="Aptos"/>
          <w:noProof w:val="0"/>
          <w:sz w:val="24"/>
          <w:szCs w:val="24"/>
          <w:lang w:val="en-GB"/>
        </w:rPr>
        <w:t xml:space="preserve"> These roles do not violate the restriction on "replacing paid staff." As emergency, short-term measures necessitated by an unplanned vacancy, they represent essential preservation of Council functions during an active recruitment phase.</w:t>
      </w:r>
    </w:p>
    <w:p w:rsidR="007C60A7" w:rsidP="61536BA5" w:rsidRDefault="007C60A7" w14:paraId="4E37BAD6" w14:textId="2D7D9787">
      <w:pPr>
        <w:pStyle w:val="ListParagraph"/>
        <w:numPr>
          <w:ilvl w:val="0"/>
          <w:numId w:val="7"/>
        </w:numPr>
        <w:bidi w:val="0"/>
        <w:spacing w:before="0" w:beforeAutospacing="off" w:after="0" w:afterAutospacing="off"/>
        <w:rPr>
          <w:rFonts w:ascii="Aptos" w:hAnsi="Aptos" w:eastAsia="Aptos" w:cs="Aptos"/>
          <w:noProof w:val="0"/>
          <w:sz w:val="24"/>
          <w:szCs w:val="24"/>
          <w:lang w:val="en-GB"/>
        </w:rPr>
      </w:pPr>
      <w:r w:rsidRPr="61536BA5" w:rsidR="4DD590F8">
        <w:rPr>
          <w:rFonts w:ascii="Aptos" w:hAnsi="Aptos" w:eastAsia="Aptos" w:cs="Aptos"/>
          <w:b w:val="1"/>
          <w:bCs w:val="1"/>
          <w:noProof w:val="0"/>
          <w:sz w:val="24"/>
          <w:szCs w:val="24"/>
          <w:lang w:val="en-GB"/>
        </w:rPr>
        <w:t>Dignity at Work Policy:</w:t>
      </w:r>
      <w:r w:rsidRPr="61536BA5" w:rsidR="4DD590F8">
        <w:rPr>
          <w:rFonts w:ascii="Aptos" w:hAnsi="Aptos" w:eastAsia="Aptos" w:cs="Aptos"/>
          <w:noProof w:val="0"/>
          <w:sz w:val="24"/>
          <w:szCs w:val="24"/>
          <w:lang w:val="en-GB"/>
        </w:rPr>
        <w:t xml:space="preserve"> By distributing essential administrative burdens, the Council prevents the "continuum of escalation" associated with unmanaged workloads. This protects the health and wellbeing of remaining members and volunteers, ensuring a positive working environment as mandated by the </w:t>
      </w:r>
      <w:r w:rsidRPr="61536BA5" w:rsidR="4DD590F8">
        <w:rPr>
          <w:rFonts w:ascii="Aptos" w:hAnsi="Aptos" w:eastAsia="Aptos" w:cs="Aptos"/>
          <w:b w:val="1"/>
          <w:bCs w:val="1"/>
          <w:noProof w:val="0"/>
          <w:sz w:val="24"/>
          <w:szCs w:val="24"/>
          <w:lang w:val="en-GB"/>
        </w:rPr>
        <w:t>Dignity at Work Policy</w:t>
      </w:r>
      <w:r w:rsidRPr="61536BA5" w:rsidR="4DD590F8">
        <w:rPr>
          <w:rFonts w:ascii="Aptos" w:hAnsi="Aptos" w:eastAsia="Aptos" w:cs="Aptos"/>
          <w:noProof w:val="0"/>
          <w:sz w:val="24"/>
          <w:szCs w:val="24"/>
          <w:lang w:val="en-GB"/>
        </w:rPr>
        <w:t>.</w:t>
      </w:r>
    </w:p>
    <w:p w:rsidR="007C60A7" w:rsidP="61536BA5" w:rsidRDefault="007C60A7" w14:paraId="56FEB798" w14:textId="6569B9BF">
      <w:pPr>
        <w:pStyle w:val="ListParagraph"/>
        <w:numPr>
          <w:ilvl w:val="0"/>
          <w:numId w:val="7"/>
        </w:numPr>
        <w:bidi w:val="0"/>
        <w:spacing w:before="0" w:beforeAutospacing="off" w:after="0" w:afterAutospacing="off"/>
        <w:rPr>
          <w:rFonts w:ascii="Aptos" w:hAnsi="Aptos" w:eastAsia="Aptos" w:cs="Aptos"/>
          <w:noProof w:val="0"/>
          <w:sz w:val="24"/>
          <w:szCs w:val="24"/>
          <w:lang w:val="en-GB"/>
        </w:rPr>
      </w:pPr>
      <w:r w:rsidRPr="61536BA5" w:rsidR="4DD590F8">
        <w:rPr>
          <w:rFonts w:ascii="Aptos" w:hAnsi="Aptos" w:eastAsia="Aptos" w:cs="Aptos"/>
          <w:b w:val="1"/>
          <w:bCs w:val="1"/>
          <w:noProof w:val="0"/>
          <w:sz w:val="24"/>
          <w:szCs w:val="24"/>
          <w:lang w:val="en-GB"/>
        </w:rPr>
        <w:t>Strategic Risk Management:</w:t>
      </w:r>
      <w:r w:rsidRPr="61536BA5" w:rsidR="4DD590F8">
        <w:rPr>
          <w:rFonts w:ascii="Aptos" w:hAnsi="Aptos" w:eastAsia="Aptos" w:cs="Aptos"/>
          <w:noProof w:val="0"/>
          <w:sz w:val="24"/>
          <w:szCs w:val="24"/>
          <w:lang w:val="en-GB"/>
        </w:rPr>
        <w:t xml:space="preserve"> Proactively addresses hazards identified in the Financial Risk Assessment, supporting the "moving forward" plan while maintaining rigorous internal controls.</w:t>
      </w:r>
    </w:p>
    <w:p w:rsidR="007C60A7" w:rsidP="61536BA5" w:rsidRDefault="007C60A7" w14:paraId="48D96313" w14:textId="5136DF52">
      <w:pPr>
        <w:pStyle w:val="Heading3"/>
      </w:pPr>
      <w:r w:rsidRPr="61536BA5" w:rsidR="4DD590F8">
        <w:rPr>
          <w:rFonts w:ascii="Aptos" w:hAnsi="Aptos" w:eastAsia="Aptos" w:cs="Aptos"/>
          <w:noProof w:val="0"/>
          <w:sz w:val="24"/>
          <w:szCs w:val="24"/>
          <w:lang w:val="en-GB"/>
        </w:rPr>
        <w:t>5. Recruitment Progress Update</w:t>
      </w:r>
    </w:p>
    <w:p w:rsidR="007C60A7" w:rsidRDefault="007C60A7" w14:paraId="7CFB1156" w14:textId="73EDD8B2">
      <w:r w:rsidRPr="61536BA5" w:rsidR="4DD590F8">
        <w:rPr>
          <w:rFonts w:ascii="Aptos" w:hAnsi="Aptos" w:eastAsia="Aptos" w:cs="Aptos"/>
          <w:noProof w:val="0"/>
          <w:sz w:val="24"/>
          <w:szCs w:val="24"/>
          <w:lang w:val="en-GB"/>
        </w:rPr>
        <w:t>The recruitment process for a permanent Parish Clerk is proceeding. To attract a high-calibre candidate with the necessary statutory knowledge, the vacancy is currently being advertised through:</w:t>
      </w:r>
    </w:p>
    <w:p w:rsidR="007C60A7" w:rsidP="61536BA5" w:rsidRDefault="007C60A7" w14:paraId="4278BC13" w14:textId="0A20319D">
      <w:pPr>
        <w:pStyle w:val="ListParagraph"/>
        <w:numPr>
          <w:ilvl w:val="0"/>
          <w:numId w:val="8"/>
        </w:numPr>
        <w:bidi w:val="0"/>
        <w:spacing w:before="0" w:beforeAutospacing="off" w:after="0" w:afterAutospacing="off"/>
        <w:rPr>
          <w:rFonts w:ascii="Aptos" w:hAnsi="Aptos" w:eastAsia="Aptos" w:cs="Aptos"/>
          <w:b w:val="1"/>
          <w:bCs w:val="1"/>
          <w:noProof w:val="0"/>
          <w:sz w:val="24"/>
          <w:szCs w:val="24"/>
          <w:lang w:val="en-GB"/>
        </w:rPr>
      </w:pPr>
      <w:r w:rsidRPr="61536BA5" w:rsidR="4DD590F8">
        <w:rPr>
          <w:rFonts w:ascii="Aptos" w:hAnsi="Aptos" w:eastAsia="Aptos" w:cs="Aptos"/>
          <w:b w:val="1"/>
          <w:bCs w:val="1"/>
          <w:noProof w:val="0"/>
          <w:sz w:val="24"/>
          <w:szCs w:val="24"/>
          <w:lang w:val="en-GB"/>
        </w:rPr>
        <w:t>WALC (Wiltshire Association of Local Councils)</w:t>
      </w:r>
    </w:p>
    <w:p w:rsidR="007C60A7" w:rsidP="61536BA5" w:rsidRDefault="007C60A7" w14:paraId="66EB88FA" w14:textId="12418200">
      <w:pPr>
        <w:pStyle w:val="ListParagraph"/>
        <w:numPr>
          <w:ilvl w:val="0"/>
          <w:numId w:val="8"/>
        </w:numPr>
        <w:bidi w:val="0"/>
        <w:spacing w:before="0" w:beforeAutospacing="off" w:after="0" w:afterAutospacing="off"/>
        <w:rPr>
          <w:rFonts w:ascii="Aptos" w:hAnsi="Aptos" w:eastAsia="Aptos" w:cs="Aptos"/>
          <w:b w:val="1"/>
          <w:bCs w:val="1"/>
          <w:noProof w:val="0"/>
          <w:sz w:val="24"/>
          <w:szCs w:val="24"/>
          <w:lang w:val="en-GB"/>
        </w:rPr>
      </w:pPr>
      <w:r w:rsidRPr="61536BA5" w:rsidR="4DD590F8">
        <w:rPr>
          <w:rFonts w:ascii="Aptos" w:hAnsi="Aptos" w:eastAsia="Aptos" w:cs="Aptos"/>
          <w:b w:val="1"/>
          <w:bCs w:val="1"/>
          <w:noProof w:val="0"/>
          <w:sz w:val="24"/>
          <w:szCs w:val="24"/>
          <w:lang w:val="en-GB"/>
        </w:rPr>
        <w:t>Job Centre</w:t>
      </w:r>
    </w:p>
    <w:p w:rsidR="007C60A7" w:rsidP="61536BA5" w:rsidRDefault="007C60A7" w14:paraId="693E9C2F" w14:textId="64C269BB">
      <w:pPr>
        <w:pStyle w:val="ListParagraph"/>
        <w:numPr>
          <w:ilvl w:val="0"/>
          <w:numId w:val="8"/>
        </w:numPr>
        <w:bidi w:val="0"/>
        <w:spacing w:before="0" w:beforeAutospacing="off" w:after="0" w:afterAutospacing="off"/>
        <w:rPr>
          <w:rFonts w:ascii="Aptos" w:hAnsi="Aptos" w:eastAsia="Aptos" w:cs="Aptos"/>
          <w:b w:val="1"/>
          <w:bCs w:val="1"/>
          <w:noProof w:val="0"/>
          <w:sz w:val="24"/>
          <w:szCs w:val="24"/>
          <w:lang w:val="en-GB"/>
        </w:rPr>
      </w:pPr>
      <w:r w:rsidRPr="61536BA5" w:rsidR="4DD590F8">
        <w:rPr>
          <w:rFonts w:ascii="Aptos" w:hAnsi="Aptos" w:eastAsia="Aptos" w:cs="Aptos"/>
          <w:b w:val="1"/>
          <w:bCs w:val="1"/>
          <w:noProof w:val="0"/>
          <w:sz w:val="24"/>
          <w:szCs w:val="24"/>
          <w:lang w:val="en-GB"/>
        </w:rPr>
        <w:t>The reactivated Council Facebook page</w:t>
      </w:r>
    </w:p>
    <w:p w:rsidR="007C60A7" w:rsidP="61536BA5" w:rsidRDefault="007C60A7" w14:paraId="2136349F" w14:textId="1554DA19">
      <w:pPr>
        <w:pStyle w:val="ListParagraph"/>
        <w:numPr>
          <w:ilvl w:val="0"/>
          <w:numId w:val="8"/>
        </w:numPr>
        <w:bidi w:val="0"/>
        <w:spacing w:before="0" w:beforeAutospacing="off" w:after="0" w:afterAutospacing="off"/>
        <w:rPr>
          <w:rFonts w:ascii="Aptos" w:hAnsi="Aptos" w:eastAsia="Aptos" w:cs="Aptos"/>
          <w:b w:val="1"/>
          <w:bCs w:val="1"/>
          <w:noProof w:val="0"/>
          <w:sz w:val="24"/>
          <w:szCs w:val="24"/>
          <w:lang w:val="en-GB"/>
        </w:rPr>
      </w:pPr>
      <w:r w:rsidRPr="61536BA5" w:rsidR="440199AB">
        <w:rPr>
          <w:rFonts w:ascii="Aptos" w:hAnsi="Aptos" w:eastAsia="Aptos" w:cs="Aptos"/>
          <w:b w:val="1"/>
          <w:bCs w:val="1"/>
          <w:noProof w:val="0"/>
          <w:sz w:val="24"/>
          <w:szCs w:val="24"/>
          <w:lang w:val="en-GB"/>
        </w:rPr>
        <w:t>Local Notice boards</w:t>
      </w:r>
    </w:p>
    <w:p w:rsidR="007C60A7" w:rsidRDefault="007C60A7" w14:paraId="57E7FE1B" w14:textId="7BD0527F">
      <w:r w:rsidRPr="61536BA5" w:rsidR="4DD590F8">
        <w:rPr>
          <w:rFonts w:ascii="Aptos" w:hAnsi="Aptos" w:eastAsia="Aptos" w:cs="Aptos"/>
          <w:noProof w:val="0"/>
          <w:sz w:val="24"/>
          <w:szCs w:val="24"/>
          <w:lang w:val="en-GB"/>
        </w:rPr>
        <w:t xml:space="preserve">The Council is receiving ongoing professional support from </w:t>
      </w:r>
      <w:r w:rsidRPr="61536BA5" w:rsidR="4DD590F8">
        <w:rPr>
          <w:rFonts w:ascii="Aptos" w:hAnsi="Aptos" w:eastAsia="Aptos" w:cs="Aptos"/>
          <w:b w:val="1"/>
          <w:bCs w:val="1"/>
          <w:noProof w:val="0"/>
          <w:sz w:val="24"/>
          <w:szCs w:val="24"/>
          <w:lang w:val="en-GB"/>
        </w:rPr>
        <w:t>WALC</w:t>
      </w:r>
      <w:r w:rsidRPr="61536BA5" w:rsidR="4DD590F8">
        <w:rPr>
          <w:rFonts w:ascii="Aptos" w:hAnsi="Aptos" w:eastAsia="Aptos" w:cs="Aptos"/>
          <w:noProof w:val="0"/>
          <w:sz w:val="24"/>
          <w:szCs w:val="24"/>
          <w:lang w:val="en-GB"/>
        </w:rPr>
        <w:t xml:space="preserve"> to ensure the process complies with the latest local government employment standards.</w:t>
      </w:r>
    </w:p>
    <w:p w:rsidR="007C60A7" w:rsidP="61536BA5" w:rsidRDefault="007C60A7" w14:paraId="2B1ACC82" w14:textId="18AF5FD4">
      <w:pPr>
        <w:pStyle w:val="Heading3"/>
      </w:pPr>
      <w:r w:rsidRPr="61536BA5" w:rsidR="4DD590F8">
        <w:rPr>
          <w:rFonts w:ascii="Aptos" w:hAnsi="Aptos" w:eastAsia="Aptos" w:cs="Aptos"/>
          <w:noProof w:val="0"/>
          <w:sz w:val="24"/>
          <w:szCs w:val="24"/>
          <w:lang w:val="en-GB"/>
        </w:rPr>
        <w:t>7. Conclusion and Recommendation</w:t>
      </w:r>
    </w:p>
    <w:p w:rsidR="007C60A7" w:rsidRDefault="007C60A7" w14:paraId="0DB6CAD9" w14:textId="60330211">
      <w:r w:rsidRPr="61536BA5" w:rsidR="4DD590F8">
        <w:rPr>
          <w:rFonts w:ascii="Aptos" w:hAnsi="Aptos" w:eastAsia="Aptos" w:cs="Aptos"/>
          <w:noProof w:val="0"/>
          <w:sz w:val="24"/>
          <w:szCs w:val="24"/>
          <w:lang w:val="en-GB"/>
        </w:rPr>
        <w:t>The interim arrangements detailed above provide a robust and legally compliant framework for Rowde Parish Council during this transition. They ensure that the Council continues to operate within its statutory powers while maintaining strict financial oversight and administrative responsiveness.</w:t>
      </w:r>
    </w:p>
    <w:p w:rsidR="007C60A7" w:rsidRDefault="007C60A7" w14:paraId="1B0F2A6A" w14:textId="49FCED62">
      <w:r w:rsidRPr="61536BA5" w:rsidR="4DD590F8">
        <w:rPr>
          <w:rFonts w:ascii="Aptos" w:hAnsi="Aptos" w:eastAsia="Aptos" w:cs="Aptos"/>
          <w:b w:val="1"/>
          <w:bCs w:val="1"/>
          <w:noProof w:val="0"/>
          <w:sz w:val="24"/>
          <w:szCs w:val="24"/>
          <w:lang w:val="en-GB"/>
        </w:rPr>
        <w:t>Recommendation:</w:t>
      </w:r>
      <w:r w:rsidRPr="61536BA5" w:rsidR="4DD590F8">
        <w:rPr>
          <w:rFonts w:ascii="Aptos" w:hAnsi="Aptos" w:eastAsia="Aptos" w:cs="Aptos"/>
          <w:noProof w:val="0"/>
          <w:sz w:val="24"/>
          <w:szCs w:val="24"/>
          <w:lang w:val="en-GB"/>
        </w:rPr>
        <w:t xml:space="preserve"> It is recommended that the Council formally resolves to approve the interim governance and operational arrangements as detailed to ensure the continued legal and financial integrity of the Council.</w:t>
      </w:r>
    </w:p>
    <w:p w:rsidR="007C60A7" w:rsidRDefault="007C60A7" w14:paraId="5CB7B34B" w14:textId="02F820A6"/>
    <w:sectPr w:rsidR="007C60A7" w:rsidSect="007C60A7">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7">
    <w:nsid w:val="2a6003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9d45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33c5e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4c212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A3E3702"/>
    <w:multiLevelType w:val="multilevel"/>
    <w:tmpl w:val="04048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444695"/>
    <w:multiLevelType w:val="multilevel"/>
    <w:tmpl w:val="0F3E22F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68F668A7"/>
    <w:multiLevelType w:val="multilevel"/>
    <w:tmpl w:val="6972CA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7C133995"/>
    <w:multiLevelType w:val="multilevel"/>
    <w:tmpl w:val="B002B99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8">
    <w:abstractNumId w:val="7"/>
  </w:num>
  <w:num w:numId="7">
    <w:abstractNumId w:val="6"/>
  </w:num>
  <w:num w:numId="6">
    <w:abstractNumId w:val="5"/>
  </w:num>
  <w:num w:numId="5">
    <w:abstractNumId w:val="4"/>
  </w:num>
  <w:num w:numId="1" w16cid:durableId="1012880087">
    <w:abstractNumId w:val="2"/>
  </w:num>
  <w:num w:numId="2" w16cid:durableId="1285697778">
    <w:abstractNumId w:val="1"/>
  </w:num>
  <w:num w:numId="3" w16cid:durableId="1703362587">
    <w:abstractNumId w:val="3"/>
  </w:num>
  <w:num w:numId="4" w16cid:durableId="9526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0A7"/>
    <w:rsid w:val="007C60A7"/>
    <w:rsid w:val="00E157F3"/>
    <w:rsid w:val="033D676E"/>
    <w:rsid w:val="2D28B176"/>
    <w:rsid w:val="4343A962"/>
    <w:rsid w:val="440199AB"/>
    <w:rsid w:val="4B589BAA"/>
    <w:rsid w:val="4B589BAA"/>
    <w:rsid w:val="4DD590F8"/>
    <w:rsid w:val="56B4C1FF"/>
    <w:rsid w:val="59963EBD"/>
    <w:rsid w:val="61536BA5"/>
    <w:rsid w:val="6457B8A2"/>
    <w:rsid w:val="7F1853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01992"/>
  <w15:chartTrackingRefBased/>
  <w15:docId w15:val="{9CAAA39E-39C7-4936-8734-6F130171A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C60A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60A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60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60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60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60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60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60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60A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C60A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C60A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C60A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C60A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C60A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C60A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C60A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C60A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C60A7"/>
    <w:rPr>
      <w:rFonts w:eastAsiaTheme="majorEastAsia" w:cstheme="majorBidi"/>
      <w:color w:val="272727" w:themeColor="text1" w:themeTint="D8"/>
    </w:rPr>
  </w:style>
  <w:style w:type="paragraph" w:styleId="Title">
    <w:name w:val="Title"/>
    <w:basedOn w:val="Normal"/>
    <w:next w:val="Normal"/>
    <w:link w:val="TitleChar"/>
    <w:uiPriority w:val="10"/>
    <w:qFormat/>
    <w:rsid w:val="007C60A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C60A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C60A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C60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60A7"/>
    <w:pPr>
      <w:spacing w:before="160"/>
      <w:jc w:val="center"/>
    </w:pPr>
    <w:rPr>
      <w:i/>
      <w:iCs/>
      <w:color w:val="404040" w:themeColor="text1" w:themeTint="BF"/>
    </w:rPr>
  </w:style>
  <w:style w:type="character" w:styleId="QuoteChar" w:customStyle="1">
    <w:name w:val="Quote Char"/>
    <w:basedOn w:val="DefaultParagraphFont"/>
    <w:link w:val="Quote"/>
    <w:uiPriority w:val="29"/>
    <w:rsid w:val="007C60A7"/>
    <w:rPr>
      <w:i/>
      <w:iCs/>
      <w:color w:val="404040" w:themeColor="text1" w:themeTint="BF"/>
    </w:rPr>
  </w:style>
  <w:style w:type="paragraph" w:styleId="ListParagraph">
    <w:name w:val="List Paragraph"/>
    <w:basedOn w:val="Normal"/>
    <w:uiPriority w:val="34"/>
    <w:qFormat/>
    <w:rsid w:val="007C60A7"/>
    <w:pPr>
      <w:ind w:left="720"/>
      <w:contextualSpacing/>
    </w:pPr>
  </w:style>
  <w:style w:type="character" w:styleId="IntenseEmphasis">
    <w:name w:val="Intense Emphasis"/>
    <w:basedOn w:val="DefaultParagraphFont"/>
    <w:uiPriority w:val="21"/>
    <w:qFormat/>
    <w:rsid w:val="007C60A7"/>
    <w:rPr>
      <w:i/>
      <w:iCs/>
      <w:color w:val="0F4761" w:themeColor="accent1" w:themeShade="BF"/>
    </w:rPr>
  </w:style>
  <w:style w:type="paragraph" w:styleId="IntenseQuote">
    <w:name w:val="Intense Quote"/>
    <w:basedOn w:val="Normal"/>
    <w:next w:val="Normal"/>
    <w:link w:val="IntenseQuoteChar"/>
    <w:uiPriority w:val="30"/>
    <w:qFormat/>
    <w:rsid w:val="007C60A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C60A7"/>
    <w:rPr>
      <w:i/>
      <w:iCs/>
      <w:color w:val="0F4761" w:themeColor="accent1" w:themeShade="BF"/>
    </w:rPr>
  </w:style>
  <w:style w:type="character" w:styleId="IntenseReference">
    <w:name w:val="Intense Reference"/>
    <w:basedOn w:val="DefaultParagraphFont"/>
    <w:uiPriority w:val="32"/>
    <w:qFormat/>
    <w:rsid w:val="007C60A7"/>
    <w:rPr>
      <w:b/>
      <w:bCs/>
      <w:smallCaps/>
      <w:color w:val="0F4761" w:themeColor="accent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Tekla Hicks</dc:creator>
  <keywords/>
  <dc:description/>
  <lastModifiedBy>Tekla Hicks</lastModifiedBy>
  <revision>2</revision>
  <dcterms:created xsi:type="dcterms:W3CDTF">2026-06-04T16:04:00.0000000Z</dcterms:created>
  <dcterms:modified xsi:type="dcterms:W3CDTF">2026-06-05T13:54:12.7099090Z</dcterms:modified>
</coreProperties>
</file>